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b/>
          <w:bCs/>
          <w:color w:val="000000" w:themeColor="text1"/>
          <w:sz w:val="30"/>
          <w:szCs w:val="30"/>
          <w:lang w:val="en-US" w:eastAsia="zh-CN"/>
          <w14:textFill>
            <w14:solidFill>
              <w14:schemeClr w14:val="tx1"/>
            </w14:solidFill>
          </w14:textFill>
        </w:rPr>
        <w:t>系统架构设计师案例分析考点</w:t>
      </w:r>
    </w:p>
    <w:p>
      <w:pPr>
        <w:pStyle w:val="2"/>
        <w:bidi w:val="0"/>
        <w:rPr>
          <w:rFonts w:hint="eastAsia" w:ascii="华文细黑" w:hAnsi="华文细黑" w:eastAsia="华文细黑" w:cs="华文细黑"/>
          <w:i w:val="0"/>
          <w:iCs w:val="0"/>
          <w:color w:val="0000FF"/>
          <w:u w:val="none"/>
          <w:lang w:val="en-US" w:eastAsia="zh-CN"/>
        </w:rPr>
      </w:pPr>
      <w:r>
        <w:rPr>
          <w:rFonts w:hint="eastAsia" w:ascii="华文细黑" w:hAnsi="华文细黑" w:eastAsia="华文细黑" w:cs="华文细黑"/>
          <w:i w:val="0"/>
          <w:iCs w:val="0"/>
          <w:color w:val="0000FF"/>
          <w:u w:val="none"/>
          <w:lang w:val="en-US" w:eastAsia="zh-CN"/>
        </w:rPr>
        <w:t>一 软件架构风格（重点，今年案例可能考）</w:t>
      </w:r>
    </w:p>
    <w:p>
      <w:pPr>
        <w:rPr>
          <w:rFonts w:hint="default" w:ascii="华文细黑" w:hAnsi="华文细黑" w:eastAsia="华文细黑" w:cs="华文细黑"/>
          <w:b/>
          <w:bCs/>
          <w:color w:val="000000" w:themeColor="text1"/>
          <w:lang w:eastAsia="zh-CN"/>
          <w14:textFill>
            <w14:solidFill>
              <w14:schemeClr w14:val="tx1"/>
            </w14:solidFill>
          </w14:textFill>
        </w:rPr>
      </w:pPr>
      <w:r>
        <w:rPr>
          <w:rFonts w:hint="default" w:ascii="华文细黑" w:hAnsi="华文细黑" w:eastAsia="华文细黑" w:cs="华文细黑"/>
          <w:b/>
          <w:bCs/>
          <w:color w:val="000000" w:themeColor="text1"/>
          <w:lang w:eastAsia="zh-CN"/>
          <w14:textFill>
            <w14:solidFill>
              <w14:schemeClr w14:val="tx1"/>
            </w14:solidFill>
          </w14:textFill>
        </w:rPr>
        <w:t>定义：</w:t>
      </w:r>
    </w:p>
    <w:p>
      <w:pPr>
        <w:rPr>
          <w:rFonts w:hint="eastAsia" w:ascii="华文细黑" w:hAnsi="华文细黑" w:eastAsia="华文细黑" w:cs="华文细黑"/>
          <w:color w:val="000000" w:themeColor="text1"/>
          <w:lang w:eastAsia="zh-CN"/>
          <w14:textFill>
            <w14:solidFill>
              <w14:schemeClr w14:val="tx1"/>
            </w14:solidFill>
          </w14:textFill>
        </w:rPr>
      </w:pPr>
      <w:r>
        <w:rPr>
          <w:rFonts w:hint="eastAsia" w:ascii="华文细黑" w:hAnsi="华文细黑" w:eastAsia="华文细黑" w:cs="华文细黑"/>
          <w:color w:val="000000" w:themeColor="text1"/>
          <w:lang w:eastAsia="zh-CN"/>
          <w14:textFill>
            <w14:solidFill>
              <w14:schemeClr w14:val="tx1"/>
            </w14:solidFill>
          </w14:textFill>
        </w:rPr>
        <w:t>软件架构风格是描述某一特定应用领域中系统组织方式的惯用模式。架构风格定义一个系统家族，即一个体系结构定义一个词汇表和一组约束。词汇表中包含一些构件和连接件类型，而这组约束指出系统是如何将这些构件和连接件组合起来的。</w:t>
      </w:r>
    </w:p>
    <w:p>
      <w:pPr>
        <w:rPr>
          <w:rFonts w:hint="eastAsia" w:ascii="华文细黑" w:hAnsi="华文细黑" w:eastAsia="华文细黑" w:cs="华文细黑"/>
          <w:color w:val="000000" w:themeColor="text1"/>
          <w14:textFill>
            <w14:solidFill>
              <w14:schemeClr w14:val="tx1"/>
            </w14:solidFill>
          </w14:textFill>
        </w:rPr>
      </w:pPr>
      <w:r>
        <w:rPr>
          <w:rFonts w:hint="eastAsia" w:ascii="华文细黑" w:hAnsi="华文细黑" w:eastAsia="华文细黑" w:cs="华文细黑"/>
          <w:color w:val="000000" w:themeColor="text1"/>
          <w14:textFill>
            <w14:solidFill>
              <w14:schemeClr w14:val="tx1"/>
            </w14:solidFill>
          </w14:textFill>
        </w:rPr>
        <w:drawing>
          <wp:inline distT="0" distB="0" distL="0" distR="0">
            <wp:extent cx="5274310" cy="1492885"/>
            <wp:effectExtent l="0" t="0" r="2540" b="1206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4"/>
                    <a:stretch>
                      <a:fillRect/>
                    </a:stretch>
                  </pic:blipFill>
                  <pic:spPr>
                    <a:xfrm>
                      <a:off x="0" y="0"/>
                      <a:ext cx="5274310" cy="1492885"/>
                    </a:xfrm>
                    <a:prstGeom prst="rect">
                      <a:avLst/>
                    </a:prstGeom>
                  </pic:spPr>
                </pic:pic>
              </a:graphicData>
            </a:graphic>
          </wp:inline>
        </w:drawing>
      </w:r>
    </w:p>
    <w:p>
      <w:pPr>
        <w:rPr>
          <w:rFonts w:hint="eastAsia" w:ascii="华文细黑" w:hAnsi="华文细黑" w:eastAsia="华文细黑" w:cs="华文细黑"/>
          <w:color w:val="000000" w:themeColor="text1"/>
          <w14:textFill>
            <w14:solidFill>
              <w14:schemeClr w14:val="tx1"/>
            </w14:solidFill>
          </w14:textFill>
        </w:rPr>
      </w:pPr>
    </w:p>
    <w:tbl>
      <w:tblPr>
        <w:tblStyle w:val="7"/>
        <w:tblW w:w="81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2101"/>
        <w:gridCol w:w="1777"/>
        <w:gridCol w:w="26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rPr>
                <w:rFonts w:hint="eastAsia" w:ascii="华文细黑" w:hAnsi="华文细黑" w:eastAsia="华文细黑" w:cs="华文细黑"/>
                <w:color w:val="000000" w:themeColor="text1"/>
                <w:vertAlign w:val="baseline"/>
                <w:lang w:val="en-US" w:eastAsia="zh-CN"/>
                <w14:textFill>
                  <w14:solidFill>
                    <w14:schemeClr w14:val="tx1"/>
                  </w14:solidFill>
                </w14:textFill>
              </w:rPr>
            </w:pPr>
            <w:r>
              <w:rPr>
                <w:rFonts w:hint="eastAsia" w:ascii="华文细黑" w:hAnsi="华文细黑" w:eastAsia="华文细黑" w:cs="华文细黑"/>
                <w:color w:val="000000" w:themeColor="text1"/>
                <w:vertAlign w:val="baseline"/>
                <w:lang w:val="en-US" w:eastAsia="zh-CN"/>
                <w14:textFill>
                  <w14:solidFill>
                    <w14:schemeClr w14:val="tx1"/>
                  </w14:solidFill>
                </w14:textFill>
              </w:rPr>
              <w:t>架构风格大类</w:t>
            </w:r>
          </w:p>
        </w:tc>
        <w:tc>
          <w:tcPr>
            <w:tcW w:w="2101" w:type="dxa"/>
          </w:tcPr>
          <w:p>
            <w:pPr>
              <w:rPr>
                <w:rFonts w:hint="eastAsia" w:ascii="华文细黑" w:hAnsi="华文细黑" w:eastAsia="华文细黑" w:cs="华文细黑"/>
                <w:color w:val="000000" w:themeColor="text1"/>
                <w:vertAlign w:val="baseline"/>
                <w:lang w:val="en-US" w:eastAsia="zh-CN"/>
                <w14:textFill>
                  <w14:solidFill>
                    <w14:schemeClr w14:val="tx1"/>
                  </w14:solidFill>
                </w14:textFill>
              </w:rPr>
            </w:pPr>
            <w:r>
              <w:rPr>
                <w:rFonts w:hint="eastAsia" w:ascii="华文细黑" w:hAnsi="华文细黑" w:eastAsia="华文细黑" w:cs="华文细黑"/>
                <w:color w:val="000000" w:themeColor="text1"/>
                <w:vertAlign w:val="baseline"/>
                <w:lang w:val="en-US" w:eastAsia="zh-CN"/>
                <w14:textFill>
                  <w14:solidFill>
                    <w14:schemeClr w14:val="tx1"/>
                  </w14:solidFill>
                </w14:textFill>
              </w:rPr>
              <w:t>架构小类</w:t>
            </w:r>
          </w:p>
        </w:tc>
        <w:tc>
          <w:tcPr>
            <w:tcW w:w="1777" w:type="dxa"/>
          </w:tcPr>
          <w:p>
            <w:pPr>
              <w:rPr>
                <w:rFonts w:hint="eastAsia" w:ascii="华文细黑" w:hAnsi="华文细黑" w:eastAsia="华文细黑" w:cs="华文细黑"/>
                <w:color w:val="000000" w:themeColor="text1"/>
                <w:vertAlign w:val="baseline"/>
                <w:lang w:val="en-US" w:eastAsia="zh-CN"/>
                <w14:textFill>
                  <w14:solidFill>
                    <w14:schemeClr w14:val="tx1"/>
                  </w14:solidFill>
                </w14:textFill>
              </w:rPr>
            </w:pPr>
            <w:r>
              <w:rPr>
                <w:rFonts w:hint="eastAsia" w:ascii="华文细黑" w:hAnsi="华文细黑" w:eastAsia="华文细黑" w:cs="华文细黑"/>
                <w:color w:val="000000" w:themeColor="text1"/>
                <w:vertAlign w:val="baseline"/>
                <w:lang w:val="en-US" w:eastAsia="zh-CN"/>
                <w14:textFill>
                  <w14:solidFill>
                    <w14:schemeClr w14:val="tx1"/>
                  </w14:solidFill>
                </w14:textFill>
              </w:rPr>
              <w:t>构件</w:t>
            </w:r>
          </w:p>
        </w:tc>
        <w:tc>
          <w:tcPr>
            <w:tcW w:w="2608" w:type="dxa"/>
          </w:tcPr>
          <w:p>
            <w:pPr>
              <w:rPr>
                <w:rFonts w:hint="eastAsia" w:ascii="华文细黑" w:hAnsi="华文细黑" w:eastAsia="华文细黑" w:cs="华文细黑"/>
                <w:color w:val="000000" w:themeColor="text1"/>
                <w:vertAlign w:val="baseline"/>
                <w:lang w:val="en-US" w:eastAsia="zh-CN"/>
                <w14:textFill>
                  <w14:solidFill>
                    <w14:schemeClr w14:val="tx1"/>
                  </w14:solidFill>
                </w14:textFill>
              </w:rPr>
            </w:pPr>
            <w:r>
              <w:rPr>
                <w:rFonts w:hint="eastAsia" w:ascii="华文细黑" w:hAnsi="华文细黑" w:eastAsia="华文细黑" w:cs="华文细黑"/>
                <w:color w:val="000000" w:themeColor="text1"/>
                <w:vertAlign w:val="baseline"/>
                <w:lang w:val="en-US" w:eastAsia="zh-CN"/>
                <w14:textFill>
                  <w14:solidFill>
                    <w14:schemeClr w14:val="tx1"/>
                  </w14:solidFill>
                </w14:textFill>
              </w:rPr>
              <w:t>连接件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restart"/>
          </w:tcPr>
          <w:p>
            <w:pPr>
              <w:rPr>
                <w:rFonts w:hint="eastAsia" w:ascii="华文细黑" w:hAnsi="华文细黑" w:eastAsia="华文细黑" w:cs="华文细黑"/>
                <w:color w:val="000000" w:themeColor="text1"/>
                <w:vertAlign w:val="baseline"/>
                <w:lang w:val="en-US" w:eastAsia="zh-CN"/>
                <w14:textFill>
                  <w14:solidFill>
                    <w14:schemeClr w14:val="tx1"/>
                  </w14:solidFill>
                </w14:textFill>
              </w:rPr>
            </w:pPr>
            <w:r>
              <w:rPr>
                <w:rFonts w:hint="eastAsia" w:ascii="华文细黑" w:hAnsi="华文细黑" w:eastAsia="华文细黑" w:cs="华文细黑"/>
                <w:color w:val="000000" w:themeColor="text1"/>
                <w:vertAlign w:val="baseline"/>
                <w:lang w:val="en-US" w:eastAsia="zh-CN"/>
                <w14:textFill>
                  <w14:solidFill>
                    <w14:schemeClr w14:val="tx1"/>
                  </w14:solidFill>
                </w14:textFill>
              </w:rPr>
              <w:t>数据流风格</w:t>
            </w:r>
          </w:p>
        </w:tc>
        <w:tc>
          <w:tcPr>
            <w:tcW w:w="2101" w:type="dxa"/>
          </w:tcPr>
          <w:p>
            <w:pPr>
              <w:rPr>
                <w:rFonts w:hint="eastAsia" w:ascii="华文细黑" w:hAnsi="华文细黑" w:eastAsia="华文细黑" w:cs="华文细黑"/>
                <w:color w:val="000000" w:themeColor="text1"/>
                <w:vertAlign w:val="baseline"/>
                <w:lang w:val="en-US" w:eastAsia="zh-CN"/>
                <w14:textFill>
                  <w14:solidFill>
                    <w14:schemeClr w14:val="tx1"/>
                  </w14:solidFill>
                </w14:textFill>
              </w:rPr>
            </w:pPr>
            <w:r>
              <w:rPr>
                <w:rFonts w:hint="eastAsia" w:ascii="华文细黑" w:hAnsi="华文细黑" w:eastAsia="华文细黑" w:cs="华文细黑"/>
                <w:color w:val="000000" w:themeColor="text1"/>
                <w:vertAlign w:val="baseline"/>
                <w:lang w:val="en-US" w:eastAsia="zh-CN"/>
                <w14:textFill>
                  <w14:solidFill>
                    <w14:schemeClr w14:val="tx1"/>
                  </w14:solidFill>
                </w14:textFill>
              </w:rPr>
              <w:t>批处理序列</w:t>
            </w:r>
          </w:p>
        </w:tc>
        <w:tc>
          <w:tcPr>
            <w:tcW w:w="1777" w:type="dxa"/>
          </w:tcPr>
          <w:p>
            <w:pPr>
              <w:rPr>
                <w:rFonts w:hint="eastAsia" w:ascii="华文细黑" w:hAnsi="华文细黑" w:eastAsia="华文细黑" w:cs="华文细黑"/>
                <w:color w:val="000000" w:themeColor="text1"/>
                <w:vertAlign w:val="baseline"/>
                <w:lang w:val="en-US" w:eastAsia="zh-CN"/>
                <w14:textFill>
                  <w14:solidFill>
                    <w14:schemeClr w14:val="tx1"/>
                  </w14:solidFill>
                </w14:textFill>
              </w:rPr>
            </w:pPr>
            <w:r>
              <w:rPr>
                <w:rFonts w:hint="eastAsia" w:ascii="华文细黑" w:hAnsi="华文细黑" w:eastAsia="华文细黑" w:cs="华文细黑"/>
                <w:color w:val="000000" w:themeColor="text1"/>
                <w:vertAlign w:val="baseline"/>
                <w:lang w:val="en-US" w:eastAsia="zh-CN"/>
                <w14:textFill>
                  <w14:solidFill>
                    <w14:schemeClr w14:val="tx1"/>
                  </w14:solidFill>
                </w14:textFill>
              </w:rPr>
              <w:t>计算单元</w:t>
            </w:r>
          </w:p>
        </w:tc>
        <w:tc>
          <w:tcPr>
            <w:tcW w:w="2608" w:type="dxa"/>
          </w:tcPr>
          <w:p>
            <w:pPr>
              <w:rPr>
                <w:rFonts w:hint="eastAsia" w:ascii="华文细黑" w:hAnsi="华文细黑" w:eastAsia="华文细黑" w:cs="华文细黑"/>
                <w:color w:val="000000" w:themeColor="text1"/>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tcPr>
          <w:p>
            <w:pPr>
              <w:rPr>
                <w:rFonts w:hint="eastAsia" w:ascii="华文细黑" w:hAnsi="华文细黑" w:eastAsia="华文细黑" w:cs="华文细黑"/>
                <w:color w:val="000000" w:themeColor="text1"/>
                <w:vertAlign w:val="baseline"/>
                <w:lang w:val="en-US" w:eastAsia="zh-CN"/>
                <w14:textFill>
                  <w14:solidFill>
                    <w14:schemeClr w14:val="tx1"/>
                  </w14:solidFill>
                </w14:textFill>
              </w:rPr>
            </w:pPr>
          </w:p>
        </w:tc>
        <w:tc>
          <w:tcPr>
            <w:tcW w:w="2101" w:type="dxa"/>
          </w:tcPr>
          <w:p>
            <w:pPr>
              <w:rPr>
                <w:rFonts w:hint="eastAsia" w:ascii="华文细黑" w:hAnsi="华文细黑" w:eastAsia="华文细黑" w:cs="华文细黑"/>
                <w:color w:val="000000" w:themeColor="text1"/>
                <w:vertAlign w:val="baseline"/>
                <w:lang w:val="en-US" w:eastAsia="zh-CN"/>
                <w14:textFill>
                  <w14:solidFill>
                    <w14:schemeClr w14:val="tx1"/>
                  </w14:solidFill>
                </w14:textFill>
              </w:rPr>
            </w:pPr>
            <w:r>
              <w:rPr>
                <w:rFonts w:hint="eastAsia" w:ascii="华文细黑" w:hAnsi="华文细黑" w:eastAsia="华文细黑" w:cs="华文细黑"/>
                <w:color w:val="000000" w:themeColor="text1"/>
                <w:vertAlign w:val="baseline"/>
                <w:lang w:val="en-US" w:eastAsia="zh-CN"/>
                <w14:textFill>
                  <w14:solidFill>
                    <w14:schemeClr w14:val="tx1"/>
                  </w14:solidFill>
                </w14:textFill>
              </w:rPr>
              <w:t>管理过滤器</w:t>
            </w:r>
          </w:p>
        </w:tc>
        <w:tc>
          <w:tcPr>
            <w:tcW w:w="1777" w:type="dxa"/>
          </w:tcPr>
          <w:p>
            <w:pPr>
              <w:rPr>
                <w:rFonts w:hint="eastAsia" w:ascii="华文细黑" w:hAnsi="华文细黑" w:eastAsia="华文细黑" w:cs="华文细黑"/>
                <w:color w:val="000000" w:themeColor="text1"/>
                <w:vertAlign w:val="baseline"/>
                <w:lang w:val="en-US" w:eastAsia="zh-CN"/>
                <w14:textFill>
                  <w14:solidFill>
                    <w14:schemeClr w14:val="tx1"/>
                  </w14:solidFill>
                </w14:textFill>
              </w:rPr>
            </w:pPr>
            <w:r>
              <w:rPr>
                <w:rFonts w:hint="eastAsia" w:ascii="华文细黑" w:hAnsi="华文细黑" w:eastAsia="华文细黑" w:cs="华文细黑"/>
                <w:color w:val="000000" w:themeColor="text1"/>
                <w:vertAlign w:val="baseline"/>
                <w:lang w:val="en-US" w:eastAsia="zh-CN"/>
                <w14:textFill>
                  <w14:solidFill>
                    <w14:schemeClr w14:val="tx1"/>
                  </w14:solidFill>
                </w14:textFill>
              </w:rPr>
              <w:t>过滤器</w:t>
            </w:r>
          </w:p>
        </w:tc>
        <w:tc>
          <w:tcPr>
            <w:tcW w:w="2608" w:type="dxa"/>
          </w:tcPr>
          <w:p>
            <w:pPr>
              <w:rPr>
                <w:rFonts w:hint="eastAsia" w:ascii="华文细黑" w:hAnsi="华文细黑" w:eastAsia="华文细黑" w:cs="华文细黑"/>
                <w:color w:val="000000" w:themeColor="text1"/>
                <w:vertAlign w:val="baseline"/>
                <w:lang w:val="en-US" w:eastAsia="zh-CN"/>
                <w14:textFill>
                  <w14:solidFill>
                    <w14:schemeClr w14:val="tx1"/>
                  </w14:solidFill>
                </w14:textFill>
              </w:rPr>
            </w:pPr>
            <w:r>
              <w:rPr>
                <w:rFonts w:hint="eastAsia" w:ascii="华文细黑" w:hAnsi="华文细黑" w:eastAsia="华文细黑" w:cs="华文细黑"/>
                <w:color w:val="000000" w:themeColor="text1"/>
                <w:vertAlign w:val="baseline"/>
                <w:lang w:val="en-US" w:eastAsia="zh-CN"/>
                <w14:textFill>
                  <w14:solidFill>
                    <w14:schemeClr w14:val="tx1"/>
                  </w14:solidFill>
                </w14:textFill>
              </w:rPr>
              <w:t>数据流传输的管道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restart"/>
          </w:tcPr>
          <w:p>
            <w:pPr>
              <w:rPr>
                <w:rFonts w:hint="eastAsia" w:ascii="华文细黑" w:hAnsi="华文细黑" w:eastAsia="华文细黑" w:cs="华文细黑"/>
                <w:color w:val="000000" w:themeColor="text1"/>
                <w:vertAlign w:val="baseline"/>
                <w:lang w:val="en-US" w:eastAsia="zh-CN"/>
                <w14:textFill>
                  <w14:solidFill>
                    <w14:schemeClr w14:val="tx1"/>
                  </w14:solidFill>
                </w14:textFill>
              </w:rPr>
            </w:pPr>
            <w:r>
              <w:rPr>
                <w:rFonts w:hint="eastAsia" w:ascii="华文细黑" w:hAnsi="华文细黑" w:eastAsia="华文细黑" w:cs="华文细黑"/>
                <w:color w:val="000000" w:themeColor="text1"/>
                <w:vertAlign w:val="baseline"/>
                <w:lang w:val="en-US" w:eastAsia="zh-CN"/>
                <w14:textFill>
                  <w14:solidFill>
                    <w14:schemeClr w14:val="tx1"/>
                  </w14:solidFill>
                </w14:textFill>
              </w:rPr>
              <w:t>调用/返回风格</w:t>
            </w:r>
          </w:p>
        </w:tc>
        <w:tc>
          <w:tcPr>
            <w:tcW w:w="2101" w:type="dxa"/>
          </w:tcPr>
          <w:p>
            <w:pPr>
              <w:rPr>
                <w:rFonts w:hint="eastAsia" w:ascii="华文细黑" w:hAnsi="华文细黑" w:eastAsia="华文细黑" w:cs="华文细黑"/>
                <w:color w:val="000000" w:themeColor="text1"/>
                <w:vertAlign w:val="baseline"/>
                <w:lang w:val="en-US" w:eastAsia="zh-CN"/>
                <w14:textFill>
                  <w14:solidFill>
                    <w14:schemeClr w14:val="tx1"/>
                  </w14:solidFill>
                </w14:textFill>
              </w:rPr>
            </w:pPr>
            <w:r>
              <w:rPr>
                <w:rFonts w:hint="eastAsia" w:ascii="华文细黑" w:hAnsi="华文细黑" w:eastAsia="华文细黑" w:cs="华文细黑"/>
                <w:color w:val="000000" w:themeColor="text1"/>
                <w:vertAlign w:val="baseline"/>
                <w:lang w:val="en-US" w:eastAsia="zh-CN"/>
                <w14:textFill>
                  <w14:solidFill>
                    <w14:schemeClr w14:val="tx1"/>
                  </w14:solidFill>
                </w14:textFill>
              </w:rPr>
              <w:t>主/子程序</w:t>
            </w:r>
          </w:p>
        </w:tc>
        <w:tc>
          <w:tcPr>
            <w:tcW w:w="1777" w:type="dxa"/>
          </w:tcPr>
          <w:p>
            <w:pPr>
              <w:rPr>
                <w:rFonts w:hint="eastAsia" w:ascii="华文细黑" w:hAnsi="华文细黑" w:eastAsia="华文细黑" w:cs="华文细黑"/>
                <w:color w:val="000000" w:themeColor="text1"/>
                <w:vertAlign w:val="baseline"/>
                <w:lang w:val="en-US" w:eastAsia="zh-CN"/>
                <w14:textFill>
                  <w14:solidFill>
                    <w14:schemeClr w14:val="tx1"/>
                  </w14:solidFill>
                </w14:textFill>
              </w:rPr>
            </w:pPr>
            <w:r>
              <w:rPr>
                <w:rFonts w:hint="eastAsia" w:ascii="华文细黑" w:hAnsi="华文细黑" w:eastAsia="华文细黑" w:cs="华文细黑"/>
                <w:color w:val="000000" w:themeColor="text1"/>
                <w:vertAlign w:val="baseline"/>
                <w:lang w:val="en-US" w:eastAsia="zh-CN"/>
                <w14:textFill>
                  <w14:solidFill>
                    <w14:schemeClr w14:val="tx1"/>
                  </w14:solidFill>
                </w14:textFill>
              </w:rPr>
              <w:t>主子程序</w:t>
            </w:r>
          </w:p>
        </w:tc>
        <w:tc>
          <w:tcPr>
            <w:tcW w:w="2608" w:type="dxa"/>
          </w:tcPr>
          <w:p>
            <w:pPr>
              <w:rPr>
                <w:rFonts w:hint="eastAsia" w:ascii="华文细黑" w:hAnsi="华文细黑" w:eastAsia="华文细黑" w:cs="华文细黑"/>
                <w:color w:val="000000" w:themeColor="text1"/>
                <w:vertAlign w:val="baseline"/>
                <w:lang w:val="en-US" w:eastAsia="zh-CN"/>
                <w14:textFill>
                  <w14:solidFill>
                    <w14:schemeClr w14:val="tx1"/>
                  </w14:solidFill>
                </w14:textFill>
              </w:rPr>
            </w:pPr>
            <w:r>
              <w:rPr>
                <w:rFonts w:hint="eastAsia" w:ascii="华文细黑" w:hAnsi="华文细黑" w:eastAsia="华文细黑" w:cs="华文细黑"/>
                <w:color w:val="000000" w:themeColor="text1"/>
                <w:vertAlign w:val="baseline"/>
                <w:lang w:val="en-US" w:eastAsia="zh-CN"/>
                <w14:textFill>
                  <w14:solidFill>
                    <w14:schemeClr w14:val="tx1"/>
                  </w14:solidFill>
                </w14:textFill>
              </w:rPr>
              <w:t>过程调用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tcPr>
          <w:p>
            <w:pPr>
              <w:rPr>
                <w:rFonts w:hint="eastAsia" w:ascii="华文细黑" w:hAnsi="华文细黑" w:eastAsia="华文细黑" w:cs="华文细黑"/>
                <w:color w:val="000000" w:themeColor="text1"/>
                <w:vertAlign w:val="baseline"/>
                <w:lang w:val="en-US" w:eastAsia="zh-CN"/>
                <w14:textFill>
                  <w14:solidFill>
                    <w14:schemeClr w14:val="tx1"/>
                  </w14:solidFill>
                </w14:textFill>
              </w:rPr>
            </w:pPr>
          </w:p>
        </w:tc>
        <w:tc>
          <w:tcPr>
            <w:tcW w:w="2101" w:type="dxa"/>
          </w:tcPr>
          <w:p>
            <w:pPr>
              <w:rPr>
                <w:rFonts w:hint="eastAsia" w:ascii="华文细黑" w:hAnsi="华文细黑" w:eastAsia="华文细黑" w:cs="华文细黑"/>
                <w:color w:val="000000" w:themeColor="text1"/>
                <w:vertAlign w:val="baseline"/>
                <w:lang w:val="en-US" w:eastAsia="zh-CN"/>
                <w14:textFill>
                  <w14:solidFill>
                    <w14:schemeClr w14:val="tx1"/>
                  </w14:solidFill>
                </w14:textFill>
              </w:rPr>
            </w:pPr>
            <w:r>
              <w:rPr>
                <w:rFonts w:hint="eastAsia" w:ascii="华文细黑" w:hAnsi="华文细黑" w:eastAsia="华文细黑" w:cs="华文细黑"/>
                <w:color w:val="000000" w:themeColor="text1"/>
                <w:vertAlign w:val="baseline"/>
                <w:lang w:val="en-US" w:eastAsia="zh-CN"/>
                <w14:textFill>
                  <w14:solidFill>
                    <w14:schemeClr w14:val="tx1"/>
                  </w14:solidFill>
                </w14:textFill>
              </w:rPr>
              <w:t>面向对象</w:t>
            </w:r>
          </w:p>
        </w:tc>
        <w:tc>
          <w:tcPr>
            <w:tcW w:w="1777" w:type="dxa"/>
          </w:tcPr>
          <w:p>
            <w:pPr>
              <w:rPr>
                <w:rFonts w:hint="eastAsia" w:ascii="华文细黑" w:hAnsi="华文细黑" w:eastAsia="华文细黑" w:cs="华文细黑"/>
                <w:color w:val="000000" w:themeColor="text1"/>
                <w:vertAlign w:val="baseline"/>
                <w:lang w:val="en-US" w:eastAsia="zh-CN"/>
                <w14:textFill>
                  <w14:solidFill>
                    <w14:schemeClr w14:val="tx1"/>
                  </w14:solidFill>
                </w14:textFill>
              </w:rPr>
            </w:pPr>
            <w:r>
              <w:rPr>
                <w:rFonts w:hint="eastAsia" w:ascii="华文细黑" w:hAnsi="华文细黑" w:eastAsia="华文细黑" w:cs="华文细黑"/>
                <w:color w:val="000000" w:themeColor="text1"/>
                <w:vertAlign w:val="baseline"/>
                <w:lang w:val="en-US" w:eastAsia="zh-CN"/>
                <w14:textFill>
                  <w14:solidFill>
                    <w14:schemeClr w14:val="tx1"/>
                  </w14:solidFill>
                </w14:textFill>
              </w:rPr>
              <w:t>对象</w:t>
            </w:r>
          </w:p>
        </w:tc>
        <w:tc>
          <w:tcPr>
            <w:tcW w:w="2608" w:type="dxa"/>
          </w:tcPr>
          <w:p>
            <w:pPr>
              <w:rPr>
                <w:rFonts w:hint="eastAsia" w:ascii="华文细黑" w:hAnsi="华文细黑" w:eastAsia="华文细黑" w:cs="华文细黑"/>
                <w:color w:val="000000" w:themeColor="text1"/>
                <w:vertAlign w:val="baseline"/>
                <w:lang w:val="en-US" w:eastAsia="zh-CN"/>
                <w14:textFill>
                  <w14:solidFill>
                    <w14:schemeClr w14:val="tx1"/>
                  </w14:solidFill>
                </w14:textFill>
              </w:rPr>
            </w:pPr>
            <w:r>
              <w:rPr>
                <w:rFonts w:hint="eastAsia" w:ascii="华文细黑" w:hAnsi="华文细黑" w:eastAsia="华文细黑" w:cs="华文细黑"/>
                <w:color w:val="000000" w:themeColor="text1"/>
                <w:vertAlign w:val="baseline"/>
                <w:lang w:val="en-US" w:eastAsia="zh-CN"/>
                <w14:textFill>
                  <w14:solidFill>
                    <w14:schemeClr w14:val="tx1"/>
                  </w14:solidFill>
                </w14:textFill>
              </w:rPr>
              <w:t>对象间的交付方式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tcPr>
          <w:p>
            <w:pPr>
              <w:rPr>
                <w:rFonts w:hint="eastAsia" w:ascii="华文细黑" w:hAnsi="华文细黑" w:eastAsia="华文细黑" w:cs="华文细黑"/>
                <w:color w:val="000000" w:themeColor="text1"/>
                <w:vertAlign w:val="baseline"/>
                <w:lang w:val="en-US" w:eastAsia="zh-CN"/>
                <w14:textFill>
                  <w14:solidFill>
                    <w14:schemeClr w14:val="tx1"/>
                  </w14:solidFill>
                </w14:textFill>
              </w:rPr>
            </w:pPr>
          </w:p>
        </w:tc>
        <w:tc>
          <w:tcPr>
            <w:tcW w:w="2101" w:type="dxa"/>
          </w:tcPr>
          <w:p>
            <w:pPr>
              <w:rPr>
                <w:rFonts w:hint="eastAsia" w:ascii="华文细黑" w:hAnsi="华文细黑" w:eastAsia="华文细黑" w:cs="华文细黑"/>
                <w:color w:val="000000" w:themeColor="text1"/>
                <w:vertAlign w:val="baseline"/>
                <w:lang w:val="en-US" w:eastAsia="zh-CN"/>
                <w14:textFill>
                  <w14:solidFill>
                    <w14:schemeClr w14:val="tx1"/>
                  </w14:solidFill>
                </w14:textFill>
              </w:rPr>
            </w:pPr>
            <w:r>
              <w:rPr>
                <w:rFonts w:hint="eastAsia" w:ascii="华文细黑" w:hAnsi="华文细黑" w:eastAsia="华文细黑" w:cs="华文细黑"/>
                <w:color w:val="000000" w:themeColor="text1"/>
                <w:vertAlign w:val="baseline"/>
                <w:lang w:val="en-US" w:eastAsia="zh-CN"/>
                <w14:textFill>
                  <w14:solidFill>
                    <w14:schemeClr w14:val="tx1"/>
                  </w14:solidFill>
                </w14:textFill>
              </w:rPr>
              <w:t>层次结构</w:t>
            </w:r>
          </w:p>
        </w:tc>
        <w:tc>
          <w:tcPr>
            <w:tcW w:w="1777" w:type="dxa"/>
          </w:tcPr>
          <w:p>
            <w:pPr>
              <w:rPr>
                <w:rFonts w:hint="eastAsia" w:ascii="华文细黑" w:hAnsi="华文细黑" w:eastAsia="华文细黑" w:cs="华文细黑"/>
                <w:color w:val="000000" w:themeColor="text1"/>
                <w:vertAlign w:val="baseline"/>
                <w:lang w:val="en-US" w:eastAsia="zh-CN"/>
                <w14:textFill>
                  <w14:solidFill>
                    <w14:schemeClr w14:val="tx1"/>
                  </w14:solidFill>
                </w14:textFill>
              </w:rPr>
            </w:pPr>
            <w:r>
              <w:rPr>
                <w:rFonts w:hint="eastAsia" w:ascii="华文细黑" w:hAnsi="华文细黑" w:eastAsia="华文细黑" w:cs="华文细黑"/>
                <w:color w:val="000000" w:themeColor="text1"/>
                <w:vertAlign w:val="baseline"/>
                <w:lang w:val="en-US" w:eastAsia="zh-CN"/>
                <w14:textFill>
                  <w14:solidFill>
                    <w14:schemeClr w14:val="tx1"/>
                  </w14:solidFill>
                </w14:textFill>
              </w:rPr>
              <w:t>每一层</w:t>
            </w:r>
          </w:p>
        </w:tc>
        <w:tc>
          <w:tcPr>
            <w:tcW w:w="2608" w:type="dxa"/>
          </w:tcPr>
          <w:p>
            <w:pPr>
              <w:rPr>
                <w:rFonts w:hint="eastAsia" w:ascii="华文细黑" w:hAnsi="华文细黑" w:eastAsia="华文细黑" w:cs="华文细黑"/>
                <w:color w:val="000000" w:themeColor="text1"/>
                <w:vertAlign w:val="baseline"/>
                <w:lang w:val="en-US" w:eastAsia="zh-CN"/>
                <w14:textFill>
                  <w14:solidFill>
                    <w14:schemeClr w14:val="tx1"/>
                  </w14:solidFill>
                </w14:textFill>
              </w:rPr>
            </w:pPr>
            <w:r>
              <w:rPr>
                <w:rFonts w:hint="eastAsia" w:ascii="华文细黑" w:hAnsi="华文细黑" w:eastAsia="华文细黑" w:cs="华文细黑"/>
                <w:color w:val="000000" w:themeColor="text1"/>
                <w:vertAlign w:val="baseline"/>
                <w:lang w:val="en-US" w:eastAsia="zh-CN"/>
                <w14:textFill>
                  <w14:solidFill>
                    <w14:schemeClr w14:val="tx1"/>
                  </w14:solidFill>
                </w14:textFill>
              </w:rPr>
              <w:t>层间的交付方式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rPr>
                <w:rFonts w:hint="eastAsia" w:ascii="华文细黑" w:hAnsi="华文细黑" w:eastAsia="华文细黑" w:cs="华文细黑"/>
                <w:color w:val="000000" w:themeColor="text1"/>
                <w:vertAlign w:val="baseline"/>
                <w:lang w:val="en-US" w:eastAsia="zh-CN"/>
                <w14:textFill>
                  <w14:solidFill>
                    <w14:schemeClr w14:val="tx1"/>
                  </w14:solidFill>
                </w14:textFill>
              </w:rPr>
            </w:pPr>
            <w:r>
              <w:rPr>
                <w:rFonts w:hint="eastAsia" w:ascii="华文细黑" w:hAnsi="华文细黑" w:eastAsia="华文细黑" w:cs="华文细黑"/>
                <w:color w:val="000000" w:themeColor="text1"/>
                <w:vertAlign w:val="baseline"/>
                <w:lang w:val="en-US" w:eastAsia="zh-CN"/>
                <w14:textFill>
                  <w14:solidFill>
                    <w14:schemeClr w14:val="tx1"/>
                  </w14:solidFill>
                </w14:textFill>
              </w:rPr>
              <w:t>独立构件</w:t>
            </w:r>
          </w:p>
        </w:tc>
        <w:tc>
          <w:tcPr>
            <w:tcW w:w="2101" w:type="dxa"/>
          </w:tcPr>
          <w:p>
            <w:pPr>
              <w:rPr>
                <w:rFonts w:hint="eastAsia" w:ascii="华文细黑" w:hAnsi="华文细黑" w:eastAsia="华文细黑" w:cs="华文细黑"/>
                <w:color w:val="000000" w:themeColor="text1"/>
                <w:vertAlign w:val="baseline"/>
                <w:lang w:val="en-US" w:eastAsia="zh-CN"/>
                <w14:textFill>
                  <w14:solidFill>
                    <w14:schemeClr w14:val="tx1"/>
                  </w14:solidFill>
                </w14:textFill>
              </w:rPr>
            </w:pPr>
            <w:r>
              <w:rPr>
                <w:rFonts w:hint="eastAsia" w:ascii="华文细黑" w:hAnsi="华文细黑" w:eastAsia="华文细黑" w:cs="华文细黑"/>
                <w:color w:val="000000" w:themeColor="text1"/>
                <w:vertAlign w:val="baseline"/>
                <w:lang w:val="en-US" w:eastAsia="zh-CN"/>
                <w14:textFill>
                  <w14:solidFill>
                    <w14:schemeClr w14:val="tx1"/>
                  </w14:solidFill>
                </w14:textFill>
              </w:rPr>
              <w:t>进程通信</w:t>
            </w:r>
          </w:p>
        </w:tc>
        <w:tc>
          <w:tcPr>
            <w:tcW w:w="1777" w:type="dxa"/>
          </w:tcPr>
          <w:p>
            <w:pPr>
              <w:rPr>
                <w:rFonts w:hint="eastAsia" w:ascii="华文细黑" w:hAnsi="华文细黑" w:eastAsia="华文细黑" w:cs="华文细黑"/>
                <w:color w:val="000000" w:themeColor="text1"/>
                <w:vertAlign w:val="baseline"/>
                <w:lang w:val="en-US" w:eastAsia="zh-CN"/>
                <w14:textFill>
                  <w14:solidFill>
                    <w14:schemeClr w14:val="tx1"/>
                  </w14:solidFill>
                </w14:textFill>
              </w:rPr>
            </w:pPr>
            <w:r>
              <w:rPr>
                <w:rFonts w:hint="eastAsia" w:ascii="华文细黑" w:hAnsi="华文细黑" w:eastAsia="华文细黑" w:cs="华文细黑"/>
                <w:color w:val="000000" w:themeColor="text1"/>
                <w:vertAlign w:val="baseline"/>
                <w:lang w:val="en-US" w:eastAsia="zh-CN"/>
                <w14:textFill>
                  <w14:solidFill>
                    <w14:schemeClr w14:val="tx1"/>
                  </w14:solidFill>
                </w14:textFill>
              </w:rPr>
              <w:t>独立的进程</w:t>
            </w:r>
          </w:p>
        </w:tc>
        <w:tc>
          <w:tcPr>
            <w:tcW w:w="2608" w:type="dxa"/>
          </w:tcPr>
          <w:p>
            <w:pPr>
              <w:rPr>
                <w:rFonts w:hint="eastAsia" w:ascii="华文细黑" w:hAnsi="华文细黑" w:eastAsia="华文细黑" w:cs="华文细黑"/>
                <w:color w:val="000000" w:themeColor="text1"/>
                <w:vertAlign w:val="baseline"/>
                <w:lang w:val="en-US" w:eastAsia="zh-CN"/>
                <w14:textFill>
                  <w14:solidFill>
                    <w14:schemeClr w14:val="tx1"/>
                  </w14:solidFill>
                </w14:textFill>
              </w:rPr>
            </w:pPr>
            <w:r>
              <w:rPr>
                <w:rFonts w:hint="eastAsia" w:ascii="华文细黑" w:hAnsi="华文细黑" w:eastAsia="华文细黑" w:cs="华文细黑"/>
                <w:color w:val="000000" w:themeColor="text1"/>
                <w:vertAlign w:val="baseline"/>
                <w:lang w:val="en-US" w:eastAsia="zh-CN"/>
                <w14:textFill>
                  <w14:solidFill>
                    <w14:schemeClr w14:val="tx1"/>
                  </w14:solidFill>
                </w14:textFill>
              </w:rPr>
              <w:t>消息传递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rPr>
                <w:rFonts w:hint="eastAsia" w:ascii="华文细黑" w:hAnsi="华文细黑" w:eastAsia="华文细黑" w:cs="华文细黑"/>
                <w:color w:val="000000" w:themeColor="text1"/>
                <w:vertAlign w:val="baseline"/>
                <w:lang w:val="en-US" w:eastAsia="zh-CN"/>
                <w14:textFill>
                  <w14:solidFill>
                    <w14:schemeClr w14:val="tx1"/>
                  </w14:solidFill>
                </w14:textFill>
              </w:rPr>
            </w:pPr>
          </w:p>
        </w:tc>
        <w:tc>
          <w:tcPr>
            <w:tcW w:w="2101" w:type="dxa"/>
          </w:tcPr>
          <w:p>
            <w:pPr>
              <w:rPr>
                <w:rFonts w:hint="default" w:ascii="华文细黑" w:hAnsi="华文细黑" w:eastAsia="华文细黑" w:cs="华文细黑"/>
                <w:color w:val="000000" w:themeColor="text1"/>
                <w:vertAlign w:val="baseline"/>
                <w:lang w:val="en-US" w:eastAsia="zh-CN"/>
                <w14:textFill>
                  <w14:solidFill>
                    <w14:schemeClr w14:val="tx1"/>
                  </w14:solidFill>
                </w14:textFill>
              </w:rPr>
            </w:pPr>
            <w:r>
              <w:rPr>
                <w:rFonts w:hint="eastAsia" w:ascii="华文细黑" w:hAnsi="华文细黑" w:eastAsia="华文细黑" w:cs="华文细黑"/>
                <w:color w:val="000000" w:themeColor="text1"/>
                <w:vertAlign w:val="baseline"/>
                <w:lang w:val="en-US" w:eastAsia="zh-CN"/>
                <w14:textFill>
                  <w14:solidFill>
                    <w14:schemeClr w14:val="tx1"/>
                  </w14:solidFill>
                </w14:textFill>
              </w:rPr>
              <w:t xml:space="preserve">事件驱动 </w:t>
            </w:r>
          </w:p>
        </w:tc>
        <w:tc>
          <w:tcPr>
            <w:tcW w:w="1777" w:type="dxa"/>
          </w:tcPr>
          <w:p>
            <w:pPr>
              <w:rPr>
                <w:rFonts w:hint="default" w:ascii="华文细黑" w:hAnsi="华文细黑" w:eastAsia="华文细黑" w:cs="华文细黑"/>
                <w:color w:val="000000" w:themeColor="text1"/>
                <w:vertAlign w:val="baseline"/>
                <w:lang w:val="en-US" w:eastAsia="zh-CN"/>
                <w14:textFill>
                  <w14:solidFill>
                    <w14:schemeClr w14:val="tx1"/>
                  </w14:solidFill>
                </w14:textFill>
              </w:rPr>
            </w:pPr>
            <w:r>
              <w:rPr>
                <w:rFonts w:hint="eastAsia" w:ascii="华文细黑" w:hAnsi="华文细黑" w:eastAsia="华文细黑" w:cs="华文细黑"/>
                <w:color w:val="000000" w:themeColor="text1"/>
                <w:vertAlign w:val="baseline"/>
                <w:lang w:val="en-US" w:eastAsia="zh-CN"/>
                <w14:textFill>
                  <w14:solidFill>
                    <w14:schemeClr w14:val="tx1"/>
                  </w14:solidFill>
                </w14:textFill>
              </w:rPr>
              <w:t>模块</w:t>
            </w:r>
          </w:p>
        </w:tc>
        <w:tc>
          <w:tcPr>
            <w:tcW w:w="2608" w:type="dxa"/>
          </w:tcPr>
          <w:p>
            <w:pPr>
              <w:rPr>
                <w:rFonts w:hint="default" w:ascii="华文细黑" w:hAnsi="华文细黑" w:eastAsia="华文细黑" w:cs="华文细黑"/>
                <w:color w:val="000000" w:themeColor="text1"/>
                <w:vertAlign w:val="baseline"/>
                <w:lang w:val="en-US" w:eastAsia="zh-CN"/>
                <w14:textFill>
                  <w14:solidFill>
                    <w14:schemeClr w14:val="tx1"/>
                  </w14:solidFill>
                </w14:textFill>
              </w:rPr>
            </w:pPr>
            <w:r>
              <w:rPr>
                <w:rFonts w:hint="eastAsia" w:ascii="华文细黑" w:hAnsi="华文细黑" w:eastAsia="华文细黑" w:cs="华文细黑"/>
                <w:color w:val="000000" w:themeColor="text1"/>
                <w:vertAlign w:val="baseline"/>
                <w:lang w:val="en-US" w:eastAsia="zh-CN"/>
                <w14:textFill>
                  <w14:solidFill>
                    <w14:schemeClr w14:val="tx1"/>
                  </w14:solidFill>
                </w14:textFill>
              </w:rPr>
              <w:t>隐式调用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rPr>
                <w:rFonts w:hint="default" w:ascii="华文细黑" w:hAnsi="华文细黑" w:eastAsia="华文细黑" w:cs="华文细黑"/>
                <w:color w:val="000000" w:themeColor="text1"/>
                <w:vertAlign w:val="baseline"/>
                <w:lang w:val="en-US" w:eastAsia="zh-CN"/>
                <w14:textFill>
                  <w14:solidFill>
                    <w14:schemeClr w14:val="tx1"/>
                  </w14:solidFill>
                </w14:textFill>
              </w:rPr>
            </w:pPr>
            <w:r>
              <w:rPr>
                <w:rFonts w:hint="eastAsia" w:ascii="华文细黑" w:hAnsi="华文细黑" w:eastAsia="华文细黑" w:cs="华文细黑"/>
                <w:color w:val="000000" w:themeColor="text1"/>
                <w:vertAlign w:val="baseline"/>
                <w:lang w:val="en-US" w:eastAsia="zh-CN"/>
                <w14:textFill>
                  <w14:solidFill>
                    <w14:schemeClr w14:val="tx1"/>
                  </w14:solidFill>
                </w14:textFill>
              </w:rPr>
              <w:t>仓库风格</w:t>
            </w:r>
          </w:p>
        </w:tc>
        <w:tc>
          <w:tcPr>
            <w:tcW w:w="2101" w:type="dxa"/>
          </w:tcPr>
          <w:p>
            <w:pPr>
              <w:rPr>
                <w:rFonts w:hint="default" w:ascii="华文细黑" w:hAnsi="华文细黑" w:eastAsia="华文细黑" w:cs="华文细黑"/>
                <w:color w:val="000000" w:themeColor="text1"/>
                <w:vertAlign w:val="baseline"/>
                <w:lang w:val="en-US" w:eastAsia="zh-CN"/>
                <w14:textFill>
                  <w14:solidFill>
                    <w14:schemeClr w14:val="tx1"/>
                  </w14:solidFill>
                </w14:textFill>
              </w:rPr>
            </w:pPr>
            <w:r>
              <w:rPr>
                <w:rFonts w:hint="eastAsia" w:ascii="华文细黑" w:hAnsi="华文细黑" w:eastAsia="华文细黑" w:cs="华文细黑"/>
                <w:color w:val="000000" w:themeColor="text1"/>
                <w:vertAlign w:val="baseline"/>
                <w:lang w:val="en-US" w:eastAsia="zh-CN"/>
                <w14:textFill>
                  <w14:solidFill>
                    <w14:schemeClr w14:val="tx1"/>
                  </w14:solidFill>
                </w14:textFill>
              </w:rPr>
              <w:t>黑板系统</w:t>
            </w:r>
          </w:p>
        </w:tc>
        <w:tc>
          <w:tcPr>
            <w:tcW w:w="1777" w:type="dxa"/>
          </w:tcPr>
          <w:p>
            <w:pPr>
              <w:rPr>
                <w:rFonts w:hint="default" w:ascii="华文细黑" w:hAnsi="华文细黑" w:eastAsia="华文细黑" w:cs="华文细黑"/>
                <w:color w:val="000000" w:themeColor="text1"/>
                <w:vertAlign w:val="baseline"/>
                <w:lang w:val="en-US" w:eastAsia="zh-CN"/>
                <w14:textFill>
                  <w14:solidFill>
                    <w14:schemeClr w14:val="tx1"/>
                  </w14:solidFill>
                </w14:textFill>
              </w:rPr>
            </w:pPr>
            <w:r>
              <w:rPr>
                <w:rFonts w:hint="eastAsia" w:ascii="华文细黑" w:hAnsi="华文细黑" w:eastAsia="华文细黑" w:cs="华文细黑"/>
                <w:color w:val="000000" w:themeColor="text1"/>
                <w:vertAlign w:val="baseline"/>
                <w:lang w:val="en-US" w:eastAsia="zh-CN"/>
                <w14:textFill>
                  <w14:solidFill>
                    <w14:schemeClr w14:val="tx1"/>
                  </w14:solidFill>
                </w14:textFill>
              </w:rPr>
              <w:t>知识源</w:t>
            </w:r>
          </w:p>
        </w:tc>
        <w:tc>
          <w:tcPr>
            <w:tcW w:w="2608" w:type="dxa"/>
          </w:tcPr>
          <w:p>
            <w:pPr>
              <w:rPr>
                <w:rFonts w:hint="default" w:ascii="华文细黑" w:hAnsi="华文细黑" w:eastAsia="华文细黑" w:cs="华文细黑"/>
                <w:color w:val="000000" w:themeColor="text1"/>
                <w:vertAlign w:val="baseline"/>
                <w:lang w:val="en-US" w:eastAsia="zh-CN"/>
                <w14:textFill>
                  <w14:solidFill>
                    <w14:schemeClr w14:val="tx1"/>
                  </w14:solidFill>
                </w14:textFill>
              </w:rPr>
            </w:pPr>
            <w:r>
              <w:rPr>
                <w:rFonts w:hint="eastAsia" w:ascii="华文细黑" w:hAnsi="华文细黑" w:eastAsia="华文细黑" w:cs="华文细黑"/>
                <w:color w:val="000000" w:themeColor="text1"/>
                <w:vertAlign w:val="baseline"/>
                <w:lang w:val="en-US" w:eastAsia="zh-CN"/>
                <w14:textFill>
                  <w14:solidFill>
                    <w14:schemeClr w14:val="tx1"/>
                  </w14:solidFill>
                </w14:textFill>
              </w:rPr>
              <w:t>黑板系统或数据库系统</w:t>
            </w:r>
          </w:p>
        </w:tc>
      </w:tr>
    </w:tbl>
    <w:p>
      <w:pPr>
        <w:jc w:val="left"/>
        <w:rPr>
          <w:rFonts w:hint="eastAsia" w:ascii="华文细黑" w:hAnsi="华文细黑" w:eastAsia="华文细黑" w:cs="华文细黑"/>
          <w:color w:val="000000" w:themeColor="text1"/>
          <w14:textFill>
            <w14:solidFill>
              <w14:schemeClr w14:val="tx1"/>
            </w14:solidFill>
          </w14:textFill>
        </w:rPr>
      </w:pPr>
      <w:r>
        <w:rPr>
          <w:rFonts w:hint="eastAsia" w:ascii="华文细黑" w:hAnsi="华文细黑" w:eastAsia="华文细黑" w:cs="华文细黑"/>
          <w:color w:val="000000" w:themeColor="text1"/>
          <w14:textFill>
            <w14:solidFill>
              <w14:schemeClr w14:val="tx1"/>
            </w14:solidFill>
          </w14:textFill>
        </w:rPr>
        <w:drawing>
          <wp:inline distT="0" distB="0" distL="114300" distR="114300">
            <wp:extent cx="5271135" cy="2806700"/>
            <wp:effectExtent l="0" t="0" r="5715" b="1270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5"/>
                    <a:stretch>
                      <a:fillRect/>
                    </a:stretch>
                  </pic:blipFill>
                  <pic:spPr>
                    <a:xfrm>
                      <a:off x="0" y="0"/>
                      <a:ext cx="5271135" cy="2806700"/>
                    </a:xfrm>
                    <a:prstGeom prst="rect">
                      <a:avLst/>
                    </a:prstGeom>
                    <a:noFill/>
                    <a:ln>
                      <a:noFill/>
                    </a:ln>
                  </pic:spPr>
                </pic:pic>
              </a:graphicData>
            </a:graphic>
          </wp:inline>
        </w:drawing>
      </w:r>
    </w:p>
    <w:p>
      <w:pPr>
        <w:jc w:val="left"/>
        <w:rPr>
          <w:rFonts w:hint="eastAsia" w:ascii="华文细黑" w:hAnsi="华文细黑" w:eastAsia="华文细黑" w:cs="华文细黑"/>
          <w:color w:val="000000" w:themeColor="text1"/>
          <w14:textFill>
            <w14:solidFill>
              <w14:schemeClr w14:val="tx1"/>
            </w14:solidFill>
          </w14:textFill>
        </w:rPr>
      </w:pPr>
    </w:p>
    <w:p>
      <w:pPr>
        <w:pStyle w:val="3"/>
        <w:bidi w:val="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1 数据流风格</w:t>
      </w:r>
    </w:p>
    <w:p>
      <w:pPr>
        <w:numPr>
          <w:ilvl w:val="0"/>
          <w:numId w:val="0"/>
        </w:numPr>
        <w:ind w:leftChars="0"/>
        <w:rPr>
          <w:rFonts w:hint="eastAsia"/>
          <w:lang w:val="en-US" w:eastAsia="zh-CN"/>
        </w:rPr>
      </w:pPr>
    </w:p>
    <w:p>
      <w:pPr>
        <w:numPr>
          <w:ilvl w:val="0"/>
          <w:numId w:val="1"/>
        </w:numPr>
        <w:ind w:left="420" w:leftChars="0" w:hanging="420" w:firstLineChars="0"/>
        <w:rPr>
          <w:rFonts w:hint="eastAsia" w:ascii="华文细黑" w:hAnsi="华文细黑" w:eastAsia="华文细黑" w:cs="华文细黑"/>
          <w:b/>
          <w:bCs/>
          <w:color w:val="000000" w:themeColor="text1"/>
          <w:lang w:val="en-US" w:eastAsia="zh-CN"/>
          <w14:textFill>
            <w14:solidFill>
              <w14:schemeClr w14:val="tx1"/>
            </w14:solidFill>
          </w14:textFill>
        </w:rPr>
      </w:pPr>
      <w:r>
        <w:rPr>
          <w:rFonts w:hint="eastAsia" w:ascii="华文细黑" w:hAnsi="华文细黑" w:eastAsia="华文细黑" w:cs="华文细黑"/>
          <w:b/>
          <w:bCs/>
          <w:color w:val="000000" w:themeColor="text1"/>
          <w:lang w:val="en-US" w:eastAsia="zh-CN"/>
          <w14:textFill>
            <w14:solidFill>
              <w14:schemeClr w14:val="tx1"/>
            </w14:solidFill>
          </w14:textFill>
        </w:rPr>
        <w:t>批处理序列（口决记忆法：构构每每数以）</w:t>
      </w:r>
    </w:p>
    <w:p>
      <w:pPr>
        <w:numPr>
          <w:ilvl w:val="0"/>
          <w:numId w:val="0"/>
        </w:numPr>
        <w:ind w:leftChars="0"/>
        <w:rPr>
          <w:rFonts w:hint="default" w:ascii="华文细黑" w:hAnsi="华文细黑" w:eastAsia="华文细黑" w:cs="华文细黑"/>
          <w:b/>
          <w:bCs/>
          <w:color w:val="000000" w:themeColor="text1"/>
          <w:lang w:eastAsia="zh-CN"/>
          <w14:textFill>
            <w14:solidFill>
              <w14:schemeClr w14:val="tx1"/>
            </w14:solidFill>
          </w14:textFill>
        </w:rPr>
      </w:pPr>
      <w:r>
        <w:rPr>
          <w:rFonts w:hint="default" w:ascii="华文细黑" w:hAnsi="华文细黑" w:eastAsia="华文细黑" w:cs="华文细黑"/>
          <w:b/>
          <w:bCs/>
          <w:color w:val="000000" w:themeColor="text1"/>
          <w:lang w:eastAsia="zh-CN"/>
          <w14:textFill>
            <w14:solidFill>
              <w14:schemeClr w14:val="tx1"/>
            </w14:solidFill>
          </w14:textFill>
        </w:rPr>
        <w:t>定义：</w:t>
      </w:r>
    </w:p>
    <w:p>
      <w:pPr>
        <w:numPr>
          <w:ilvl w:val="0"/>
          <w:numId w:val="0"/>
        </w:numPr>
        <w:ind w:leftChars="0" w:firstLine="420" w:firstLineChars="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构建为一序列</w:t>
      </w:r>
      <w:r>
        <w:rPr>
          <w:rFonts w:hint="eastAsia" w:ascii="华文细黑" w:hAnsi="华文细黑" w:eastAsia="华文细黑" w:cs="华文细黑"/>
          <w:b/>
          <w:bCs/>
          <w:color w:val="000000" w:themeColor="text1"/>
          <w:lang w:val="en-US" w:eastAsia="zh-CN"/>
          <w14:textFill>
            <w14:solidFill>
              <w14:schemeClr w14:val="tx1"/>
            </w14:solidFill>
          </w14:textFill>
        </w:rPr>
        <w:t>固定顺序</w:t>
      </w:r>
      <w:r>
        <w:rPr>
          <w:rFonts w:hint="eastAsia" w:ascii="华文细黑" w:hAnsi="华文细黑" w:eastAsia="华文细黑" w:cs="华文细黑"/>
          <w:color w:val="000000" w:themeColor="text1"/>
          <w:lang w:val="en-US" w:eastAsia="zh-CN"/>
          <w14:textFill>
            <w14:solidFill>
              <w14:schemeClr w14:val="tx1"/>
            </w14:solidFill>
          </w14:textFill>
        </w:rPr>
        <w:t>的计算单元</w:t>
      </w:r>
      <w:r>
        <w:rPr>
          <w:rFonts w:hint="default" w:ascii="华文细黑" w:hAnsi="华文细黑" w:eastAsia="华文细黑" w:cs="华文细黑"/>
          <w:color w:val="000000" w:themeColor="text1"/>
          <w:lang w:eastAsia="zh-CN"/>
          <w14:textFill>
            <w14:solidFill>
              <w14:schemeClr w14:val="tx1"/>
            </w14:solidFill>
          </w14:textFill>
        </w:rPr>
        <w:t>，</w:t>
      </w:r>
      <w:r>
        <w:rPr>
          <w:rFonts w:hint="eastAsia" w:ascii="华文细黑" w:hAnsi="华文细黑" w:eastAsia="华文细黑" w:cs="华文细黑"/>
          <w:color w:val="000000" w:themeColor="text1"/>
          <w:lang w:val="en-US" w:eastAsia="zh-CN"/>
          <w14:textFill>
            <w14:solidFill>
              <w14:schemeClr w14:val="tx1"/>
            </w14:solidFill>
          </w14:textFill>
        </w:rPr>
        <w:t>构建之间只通过</w:t>
      </w:r>
      <w:r>
        <w:rPr>
          <w:rFonts w:hint="eastAsia" w:ascii="华文细黑" w:hAnsi="华文细黑" w:eastAsia="华文细黑" w:cs="华文细黑"/>
          <w:b/>
          <w:bCs/>
          <w:color w:val="000000" w:themeColor="text1"/>
          <w:lang w:val="en-US" w:eastAsia="zh-CN"/>
          <w14:textFill>
            <w14:solidFill>
              <w14:schemeClr w14:val="tx1"/>
            </w14:solidFill>
          </w14:textFill>
        </w:rPr>
        <w:t>数据传递</w:t>
      </w:r>
      <w:r>
        <w:rPr>
          <w:rFonts w:hint="eastAsia" w:ascii="华文细黑" w:hAnsi="华文细黑" w:eastAsia="华文细黑" w:cs="华文细黑"/>
          <w:color w:val="000000" w:themeColor="text1"/>
          <w:lang w:val="en-US" w:eastAsia="zh-CN"/>
          <w14:textFill>
            <w14:solidFill>
              <w14:schemeClr w14:val="tx1"/>
            </w14:solidFill>
          </w14:textFill>
        </w:rPr>
        <w:t>进行交付</w:t>
      </w:r>
      <w:r>
        <w:rPr>
          <w:rFonts w:hint="default" w:ascii="华文细黑" w:hAnsi="华文细黑" w:eastAsia="华文细黑" w:cs="华文细黑"/>
          <w:color w:val="000000" w:themeColor="text1"/>
          <w:lang w:eastAsia="zh-CN"/>
          <w14:textFill>
            <w14:solidFill>
              <w14:schemeClr w14:val="tx1"/>
            </w14:solidFill>
          </w14:textFill>
        </w:rPr>
        <w:t>，</w:t>
      </w:r>
      <w:r>
        <w:rPr>
          <w:rFonts w:hint="eastAsia" w:ascii="华文细黑" w:hAnsi="华文细黑" w:eastAsia="华文细黑" w:cs="华文细黑"/>
          <w:color w:val="000000" w:themeColor="text1"/>
          <w:lang w:val="en-US" w:eastAsia="zh-CN"/>
          <w14:textFill>
            <w14:solidFill>
              <w14:schemeClr w14:val="tx1"/>
            </w14:solidFill>
          </w14:textFill>
        </w:rPr>
        <w:t>每个处理步骤是一个</w:t>
      </w:r>
      <w:r>
        <w:rPr>
          <w:rFonts w:hint="eastAsia" w:ascii="华文细黑" w:hAnsi="华文细黑" w:eastAsia="华文细黑" w:cs="华文细黑"/>
          <w:b/>
          <w:bCs/>
          <w:color w:val="000000" w:themeColor="text1"/>
          <w:lang w:val="en-US" w:eastAsia="zh-CN"/>
          <w14:textFill>
            <w14:solidFill>
              <w14:schemeClr w14:val="tx1"/>
            </w14:solidFill>
          </w14:textFill>
        </w:rPr>
        <w:t>独立的程序</w:t>
      </w:r>
      <w:r>
        <w:rPr>
          <w:rFonts w:hint="default" w:ascii="华文细黑" w:hAnsi="华文细黑" w:eastAsia="华文细黑" w:cs="华文细黑"/>
          <w:b/>
          <w:bCs/>
          <w:color w:val="000000" w:themeColor="text1"/>
          <w:lang w:eastAsia="zh-CN"/>
          <w14:textFill>
            <w14:solidFill>
              <w14:schemeClr w14:val="tx1"/>
            </w14:solidFill>
          </w14:textFill>
        </w:rPr>
        <w:t>，</w:t>
      </w:r>
      <w:r>
        <w:rPr>
          <w:rFonts w:hint="eastAsia" w:ascii="华文细黑" w:hAnsi="华文细黑" w:eastAsia="华文细黑" w:cs="华文细黑"/>
          <w:color w:val="000000" w:themeColor="text1"/>
          <w:lang w:val="en-US" w:eastAsia="zh-CN"/>
          <w14:textFill>
            <w14:solidFill>
              <w14:schemeClr w14:val="tx1"/>
            </w14:solidFill>
          </w14:textFill>
        </w:rPr>
        <w:t>每一步必须在其前一步结束后才能开始</w:t>
      </w:r>
      <w:r>
        <w:rPr>
          <w:rFonts w:hint="default" w:ascii="华文细黑" w:hAnsi="华文细黑" w:eastAsia="华文细黑" w:cs="华文细黑"/>
          <w:color w:val="000000" w:themeColor="text1"/>
          <w:lang w:eastAsia="zh-CN"/>
          <w14:textFill>
            <w14:solidFill>
              <w14:schemeClr w14:val="tx1"/>
            </w14:solidFill>
          </w14:textFill>
        </w:rPr>
        <w:t>，</w:t>
      </w:r>
      <w:r>
        <w:rPr>
          <w:rFonts w:hint="eastAsia" w:ascii="华文细黑" w:hAnsi="华文细黑" w:eastAsia="华文细黑" w:cs="华文细黑"/>
          <w:color w:val="000000" w:themeColor="text1"/>
          <w:lang w:val="en-US" w:eastAsia="zh-CN"/>
          <w14:textFill>
            <w14:solidFill>
              <w14:schemeClr w14:val="tx1"/>
            </w14:solidFill>
          </w14:textFill>
        </w:rPr>
        <w:t>数据</w:t>
      </w:r>
      <w:r>
        <w:rPr>
          <w:rFonts w:hint="default" w:ascii="华文细黑" w:hAnsi="华文细黑" w:eastAsia="华文细黑" w:cs="华文细黑"/>
          <w:color w:val="000000" w:themeColor="text1"/>
          <w:lang w:eastAsia="zh-CN"/>
          <w14:textFill>
            <w14:solidFill>
              <w14:schemeClr w14:val="tx1"/>
            </w14:solidFill>
          </w14:textFill>
        </w:rPr>
        <w:t>必须</w:t>
      </w:r>
      <w:r>
        <w:rPr>
          <w:rFonts w:hint="eastAsia" w:ascii="华文细黑" w:hAnsi="华文细黑" w:eastAsia="华文细黑" w:cs="华文细黑"/>
          <w:color w:val="000000" w:themeColor="text1"/>
          <w:lang w:val="en-US" w:eastAsia="zh-CN"/>
          <w14:textFill>
            <w14:solidFill>
              <w14:schemeClr w14:val="tx1"/>
            </w14:solidFill>
          </w14:textFill>
        </w:rPr>
        <w:t>是完整的，以</w:t>
      </w:r>
      <w:r>
        <w:rPr>
          <w:rFonts w:hint="eastAsia" w:ascii="华文细黑" w:hAnsi="华文细黑" w:eastAsia="华文细黑" w:cs="华文细黑"/>
          <w:b/>
          <w:bCs/>
          <w:color w:val="00B050"/>
          <w:lang w:val="en-US" w:eastAsia="zh-CN"/>
        </w:rPr>
        <w:t>整体</w:t>
      </w:r>
      <w:r>
        <w:rPr>
          <w:rFonts w:hint="eastAsia" w:ascii="华文细黑" w:hAnsi="华文细黑" w:eastAsia="华文细黑" w:cs="华文细黑"/>
          <w:b/>
          <w:bCs/>
          <w:color w:val="000000" w:themeColor="text1"/>
          <w:lang w:val="en-US" w:eastAsia="zh-CN"/>
          <w14:textFill>
            <w14:solidFill>
              <w14:schemeClr w14:val="tx1"/>
            </w14:solidFill>
          </w14:textFill>
        </w:rPr>
        <w:t>的方式</w:t>
      </w:r>
      <w:r>
        <w:rPr>
          <w:rFonts w:hint="eastAsia" w:ascii="华文细黑" w:hAnsi="华文细黑" w:eastAsia="华文细黑" w:cs="华文细黑"/>
          <w:color w:val="000000" w:themeColor="text1"/>
          <w:lang w:val="en-US" w:eastAsia="zh-CN"/>
          <w14:textFill>
            <w14:solidFill>
              <w14:schemeClr w14:val="tx1"/>
            </w14:solidFill>
          </w14:textFill>
        </w:rPr>
        <w:t>进行传递</w:t>
      </w:r>
    </w:p>
    <w:p>
      <w:pPr>
        <w:numPr>
          <w:ilvl w:val="0"/>
          <w:numId w:val="0"/>
        </w:numPr>
        <w:ind w:leftChars="0"/>
        <w:rPr>
          <w:rFonts w:hint="eastAsia" w:ascii="华文细黑" w:hAnsi="华文细黑" w:eastAsia="华文细黑" w:cs="华文细黑"/>
          <w:color w:val="00B050"/>
          <w:lang w:eastAsia="zh-CN"/>
        </w:rPr>
      </w:pPr>
      <w:r>
        <w:rPr>
          <w:rFonts w:hint="default" w:ascii="华文细黑" w:hAnsi="华文细黑" w:eastAsia="华文细黑" w:cs="华文细黑"/>
          <w:b/>
          <w:bCs/>
          <w:color w:val="000000" w:themeColor="text1"/>
          <w:lang w:eastAsia="zh-CN"/>
          <w14:textFill>
            <w14:solidFill>
              <w14:schemeClr w14:val="tx1"/>
            </w14:solidFill>
          </w14:textFill>
        </w:rPr>
        <w:t>特点：</w:t>
      </w:r>
      <w:r>
        <w:rPr>
          <w:rFonts w:hint="default" w:ascii="华文细黑" w:hAnsi="华文细黑" w:eastAsia="华文细黑" w:cs="华文细黑"/>
          <w:color w:val="00B050"/>
          <w:lang w:eastAsia="zh-CN"/>
        </w:rPr>
        <w:t>强调整体性，无交互</w:t>
      </w:r>
    </w:p>
    <w:p>
      <w:pPr>
        <w:numPr>
          <w:ilvl w:val="0"/>
          <w:numId w:val="0"/>
        </w:numPr>
        <w:ind w:leftChars="0"/>
        <w:rPr>
          <w:rFonts w:hint="eastAsia" w:ascii="华文细黑" w:hAnsi="华文细黑" w:eastAsia="华文细黑" w:cs="华文细黑"/>
          <w:color w:val="000000" w:themeColor="text1"/>
          <w:lang w:val="en-US" w:eastAsia="zh-CN"/>
          <w14:textFill>
            <w14:solidFill>
              <w14:schemeClr w14:val="tx1"/>
            </w14:solidFill>
          </w14:textFill>
        </w:rPr>
      </w:pPr>
    </w:p>
    <w:p>
      <w:pPr>
        <w:numPr>
          <w:ilvl w:val="0"/>
          <w:numId w:val="2"/>
        </w:numPr>
        <w:ind w:left="420" w:leftChars="0" w:hanging="420" w:firstLineChars="0"/>
        <w:rPr>
          <w:rFonts w:hint="eastAsia" w:ascii="华文细黑" w:hAnsi="华文细黑" w:eastAsia="华文细黑" w:cs="华文细黑"/>
          <w:b/>
          <w:bCs/>
          <w:color w:val="000000" w:themeColor="text1"/>
          <w:lang w:val="en-US" w:eastAsia="zh-CN"/>
          <w14:textFill>
            <w14:solidFill>
              <w14:schemeClr w14:val="tx1"/>
            </w14:solidFill>
          </w14:textFill>
        </w:rPr>
      </w:pPr>
      <w:r>
        <w:rPr>
          <w:rFonts w:hint="eastAsia" w:ascii="华文细黑" w:hAnsi="华文细黑" w:eastAsia="华文细黑" w:cs="华文细黑"/>
          <w:b/>
          <w:bCs/>
          <w:color w:val="000000" w:themeColor="text1"/>
          <w:lang w:val="en-US" w:eastAsia="zh-CN"/>
          <w14:textFill>
            <w14:solidFill>
              <w14:schemeClr w14:val="tx1"/>
            </w14:solidFill>
          </w14:textFill>
        </w:rPr>
        <w:t>管理过滤器（口决记忆法：每构经然，变换三通）</w:t>
      </w:r>
    </w:p>
    <w:p>
      <w:pPr>
        <w:numPr>
          <w:ilvl w:val="0"/>
          <w:numId w:val="0"/>
        </w:numPr>
        <w:ind w:leftChars="0"/>
        <w:rPr>
          <w:rFonts w:hint="eastAsia" w:ascii="华文细黑" w:hAnsi="华文细黑" w:eastAsia="华文细黑" w:cs="华文细黑"/>
          <w:b/>
          <w:bCs/>
          <w:color w:val="000000" w:themeColor="text1"/>
          <w:lang w:eastAsia="zh-CN"/>
          <w14:textFill>
            <w14:solidFill>
              <w14:schemeClr w14:val="tx1"/>
            </w14:solidFill>
          </w14:textFill>
        </w:rPr>
      </w:pPr>
      <w:r>
        <w:rPr>
          <w:rFonts w:hint="default" w:ascii="华文细黑" w:hAnsi="华文细黑" w:eastAsia="华文细黑" w:cs="华文细黑"/>
          <w:b/>
          <w:bCs/>
          <w:color w:val="000000" w:themeColor="text1"/>
          <w:lang w:eastAsia="zh-CN"/>
          <w14:textFill>
            <w14:solidFill>
              <w14:schemeClr w14:val="tx1"/>
            </w14:solidFill>
          </w14:textFill>
        </w:rPr>
        <w:t>定义：</w:t>
      </w:r>
    </w:p>
    <w:p>
      <w:pPr>
        <w:numPr>
          <w:ilvl w:val="0"/>
          <w:numId w:val="3"/>
        </w:numPr>
        <w:ind w:left="420" w:leftChars="0" w:hanging="420" w:firstLineChars="0"/>
        <w:rPr>
          <w:rFonts w:hint="eastAsia" w:ascii="华文细黑" w:hAnsi="华文细黑" w:eastAsia="华文细黑" w:cs="华文细黑"/>
          <w:b/>
          <w:bCs/>
          <w:color w:val="000000" w:themeColor="text1"/>
          <w:lang w:val="en-US" w:eastAsia="zh-CN"/>
          <w14:textFill>
            <w14:solidFill>
              <w14:schemeClr w14:val="tx1"/>
            </w14:solidFill>
          </w14:textFill>
        </w:rPr>
      </w:pPr>
      <w:r>
        <w:rPr>
          <w:rFonts w:hint="eastAsia" w:ascii="华文细黑" w:hAnsi="华文细黑" w:eastAsia="华文细黑" w:cs="华文细黑"/>
          <w:b w:val="0"/>
          <w:bCs w:val="0"/>
          <w:color w:val="000000" w:themeColor="text1"/>
          <w:lang w:val="en-US" w:eastAsia="zh-CN"/>
          <w14:textFill>
            <w14:solidFill>
              <w14:schemeClr w14:val="tx1"/>
            </w14:solidFill>
          </w14:textFill>
        </w:rPr>
        <w:t>每个构建都有一组</w:t>
      </w:r>
      <w:r>
        <w:rPr>
          <w:rFonts w:hint="eastAsia" w:ascii="华文细黑" w:hAnsi="华文细黑" w:eastAsia="华文细黑" w:cs="华文细黑"/>
          <w:b/>
          <w:bCs/>
          <w:color w:val="000000" w:themeColor="text1"/>
          <w:lang w:val="en-US" w:eastAsia="zh-CN"/>
          <w14:textFill>
            <w14:solidFill>
              <w14:schemeClr w14:val="tx1"/>
            </w14:solidFill>
          </w14:textFill>
        </w:rPr>
        <w:t>输入、输出</w:t>
      </w:r>
      <w:r>
        <w:rPr>
          <w:rFonts w:hint="default" w:ascii="华文细黑" w:hAnsi="华文细黑" w:eastAsia="华文细黑" w:cs="华文细黑"/>
          <w:b/>
          <w:bCs/>
          <w:color w:val="000000" w:themeColor="text1"/>
          <w:lang w:eastAsia="zh-CN"/>
          <w14:textFill>
            <w14:solidFill>
              <w14:schemeClr w14:val="tx1"/>
            </w14:solidFill>
          </w14:textFill>
        </w:rPr>
        <w:t>，</w:t>
      </w:r>
      <w:r>
        <w:rPr>
          <w:rFonts w:hint="eastAsia" w:ascii="华文细黑" w:hAnsi="华文细黑" w:eastAsia="华文细黑" w:cs="华文细黑"/>
          <w:b w:val="0"/>
          <w:bCs w:val="0"/>
          <w:color w:val="000000" w:themeColor="text1"/>
          <w:lang w:val="en-US" w:eastAsia="zh-CN"/>
          <w14:textFill>
            <w14:solidFill>
              <w14:schemeClr w14:val="tx1"/>
            </w14:solidFill>
          </w14:textFill>
        </w:rPr>
        <w:t>构建</w:t>
      </w:r>
      <w:r>
        <w:rPr>
          <w:rFonts w:hint="eastAsia" w:ascii="华文细黑" w:hAnsi="华文细黑" w:eastAsia="华文细黑" w:cs="华文细黑"/>
          <w:b/>
          <w:bCs/>
          <w:color w:val="000000" w:themeColor="text1"/>
          <w:lang w:val="en-US" w:eastAsia="zh-CN"/>
          <w14:textFill>
            <w14:solidFill>
              <w14:schemeClr w14:val="tx1"/>
            </w14:solidFill>
          </w14:textFill>
        </w:rPr>
        <w:t>读输入</w:t>
      </w:r>
      <w:r>
        <w:rPr>
          <w:rFonts w:hint="eastAsia" w:ascii="华文细黑" w:hAnsi="华文细黑" w:eastAsia="华文细黑" w:cs="华文细黑"/>
          <w:b w:val="0"/>
          <w:bCs w:val="0"/>
          <w:color w:val="000000" w:themeColor="text1"/>
          <w:lang w:val="en-US" w:eastAsia="zh-CN"/>
          <w14:textFill>
            <w14:solidFill>
              <w14:schemeClr w14:val="tx1"/>
            </w14:solidFill>
          </w14:textFill>
        </w:rPr>
        <w:t>的数据流，经过</w:t>
      </w:r>
      <w:r>
        <w:rPr>
          <w:rFonts w:hint="eastAsia" w:ascii="华文细黑" w:hAnsi="华文细黑" w:eastAsia="华文细黑" w:cs="华文细黑"/>
          <w:b/>
          <w:bCs/>
          <w:color w:val="000000" w:themeColor="text1"/>
          <w:lang w:val="en-US" w:eastAsia="zh-CN"/>
          <w14:textFill>
            <w14:solidFill>
              <w14:schemeClr w14:val="tx1"/>
            </w14:solidFill>
          </w14:textFill>
        </w:rPr>
        <w:t>内部处理</w:t>
      </w:r>
      <w:r>
        <w:rPr>
          <w:rFonts w:hint="eastAsia" w:ascii="华文细黑" w:hAnsi="华文细黑" w:eastAsia="华文细黑" w:cs="华文细黑"/>
          <w:b w:val="0"/>
          <w:bCs w:val="0"/>
          <w:color w:val="000000" w:themeColor="text1"/>
          <w:lang w:val="en-US" w:eastAsia="zh-CN"/>
          <w14:textFill>
            <w14:solidFill>
              <w14:schemeClr w14:val="tx1"/>
            </w14:solidFill>
          </w14:textFill>
        </w:rPr>
        <w:t>，然后</w:t>
      </w:r>
      <w:r>
        <w:rPr>
          <w:rFonts w:hint="eastAsia" w:ascii="华文细黑" w:hAnsi="华文细黑" w:eastAsia="华文细黑" w:cs="华文细黑"/>
          <w:b/>
          <w:bCs/>
          <w:color w:val="000000" w:themeColor="text1"/>
          <w:lang w:val="en-US" w:eastAsia="zh-CN"/>
          <w14:textFill>
            <w14:solidFill>
              <w14:schemeClr w14:val="tx1"/>
            </w14:solidFill>
          </w14:textFill>
        </w:rPr>
        <w:t>产生输出</w:t>
      </w:r>
      <w:r>
        <w:rPr>
          <w:rFonts w:hint="eastAsia" w:ascii="华文细黑" w:hAnsi="华文细黑" w:eastAsia="华文细黑" w:cs="华文细黑"/>
          <w:b w:val="0"/>
          <w:bCs w:val="0"/>
          <w:color w:val="000000" w:themeColor="text1"/>
          <w:lang w:val="en-US" w:eastAsia="zh-CN"/>
          <w14:textFill>
            <w14:solidFill>
              <w14:schemeClr w14:val="tx1"/>
            </w14:solidFill>
          </w14:textFill>
        </w:rPr>
        <w:t>数据流</w:t>
      </w:r>
      <w:r>
        <w:rPr>
          <w:rFonts w:hint="default" w:ascii="华文细黑" w:hAnsi="华文细黑" w:eastAsia="华文细黑" w:cs="华文细黑"/>
          <w:b w:val="0"/>
          <w:bCs w:val="0"/>
          <w:color w:val="000000" w:themeColor="text1"/>
          <w:lang w:eastAsia="zh-CN"/>
          <w14:textFill>
            <w14:solidFill>
              <w14:schemeClr w14:val="tx1"/>
            </w14:solidFill>
          </w14:textFill>
        </w:rPr>
        <w:t>，</w:t>
      </w:r>
      <w:r>
        <w:rPr>
          <w:rFonts w:hint="eastAsia" w:ascii="华文细黑" w:hAnsi="华文细黑" w:eastAsia="华文细黑" w:cs="华文细黑"/>
          <w:b w:val="0"/>
          <w:bCs w:val="0"/>
          <w:color w:val="000000" w:themeColor="text1"/>
          <w:lang w:val="en-US" w:eastAsia="zh-CN"/>
          <w14:textFill>
            <w14:solidFill>
              <w14:schemeClr w14:val="tx1"/>
            </w14:solidFill>
          </w14:textFill>
        </w:rPr>
        <w:t>这个过程通常是通过对输入数据流的</w:t>
      </w:r>
      <w:r>
        <w:rPr>
          <w:rFonts w:hint="eastAsia" w:ascii="华文细黑" w:hAnsi="华文细黑" w:eastAsia="华文细黑" w:cs="华文细黑"/>
          <w:b/>
          <w:bCs/>
          <w:color w:val="000000" w:themeColor="text1"/>
          <w:lang w:val="en-US" w:eastAsia="zh-CN"/>
          <w14:textFill>
            <w14:solidFill>
              <w14:schemeClr w14:val="tx1"/>
            </w14:solidFill>
          </w14:textFill>
        </w:rPr>
        <w:t>变换或计算</w:t>
      </w:r>
      <w:r>
        <w:rPr>
          <w:rFonts w:hint="eastAsia" w:ascii="华文细黑" w:hAnsi="华文细黑" w:eastAsia="华文细黑" w:cs="华文细黑"/>
          <w:b w:val="0"/>
          <w:bCs w:val="0"/>
          <w:color w:val="000000" w:themeColor="text1"/>
          <w:lang w:val="en-US" w:eastAsia="zh-CN"/>
          <w14:textFill>
            <w14:solidFill>
              <w14:schemeClr w14:val="tx1"/>
            </w14:solidFill>
          </w14:textFill>
        </w:rPr>
        <w:t>来完成的，包括：</w:t>
      </w:r>
    </w:p>
    <w:p>
      <w:pPr>
        <w:numPr>
          <w:ilvl w:val="0"/>
          <w:numId w:val="4"/>
        </w:numPr>
        <w:ind w:left="840" w:leftChars="0" w:hanging="420" w:firstLineChars="0"/>
        <w:rPr>
          <w:rFonts w:hint="eastAsia" w:ascii="华文细黑" w:hAnsi="华文细黑" w:eastAsia="华文细黑" w:cs="华文细黑"/>
          <w:b/>
          <w:bCs/>
          <w:color w:val="000000" w:themeColor="text1"/>
          <w:lang w:val="en-US" w:eastAsia="zh-CN"/>
          <w14:textFill>
            <w14:solidFill>
              <w14:schemeClr w14:val="tx1"/>
            </w14:solidFill>
          </w14:textFill>
        </w:rPr>
      </w:pPr>
      <w:r>
        <w:rPr>
          <w:rFonts w:hint="eastAsia" w:ascii="华文细黑" w:hAnsi="华文细黑" w:eastAsia="华文细黑" w:cs="华文细黑"/>
          <w:b w:val="0"/>
          <w:bCs w:val="0"/>
          <w:color w:val="000000" w:themeColor="text1"/>
          <w:lang w:val="en-US" w:eastAsia="zh-CN"/>
          <w14:textFill>
            <w14:solidFill>
              <w14:schemeClr w14:val="tx1"/>
            </w14:solidFill>
          </w14:textFill>
        </w:rPr>
        <w:t>通过计算和增加信息以</w:t>
      </w:r>
      <w:r>
        <w:rPr>
          <w:rFonts w:hint="eastAsia" w:ascii="华文细黑" w:hAnsi="华文细黑" w:eastAsia="华文细黑" w:cs="华文细黑"/>
          <w:b/>
          <w:bCs/>
          <w:color w:val="000000" w:themeColor="text1"/>
          <w:lang w:val="en-US" w:eastAsia="zh-CN"/>
          <w14:textFill>
            <w14:solidFill>
              <w14:schemeClr w14:val="tx1"/>
            </w14:solidFill>
          </w14:textFill>
        </w:rPr>
        <w:t>丰富数据</w:t>
      </w:r>
    </w:p>
    <w:p>
      <w:pPr>
        <w:numPr>
          <w:ilvl w:val="0"/>
          <w:numId w:val="4"/>
        </w:numPr>
        <w:ind w:left="840" w:leftChars="0" w:hanging="420" w:firstLineChars="0"/>
        <w:rPr>
          <w:rFonts w:hint="eastAsia" w:ascii="华文细黑" w:hAnsi="华文细黑" w:eastAsia="华文细黑" w:cs="华文细黑"/>
          <w:b/>
          <w:bCs/>
          <w:color w:val="000000" w:themeColor="text1"/>
          <w:lang w:val="en-US" w:eastAsia="zh-CN"/>
          <w14:textFill>
            <w14:solidFill>
              <w14:schemeClr w14:val="tx1"/>
            </w14:solidFill>
          </w14:textFill>
        </w:rPr>
      </w:pPr>
      <w:r>
        <w:rPr>
          <w:rFonts w:hint="eastAsia" w:ascii="华文细黑" w:hAnsi="华文细黑" w:eastAsia="华文细黑" w:cs="华文细黑"/>
          <w:b w:val="0"/>
          <w:bCs w:val="0"/>
          <w:color w:val="000000" w:themeColor="text1"/>
          <w:lang w:val="en-US" w:eastAsia="zh-CN"/>
          <w14:textFill>
            <w14:solidFill>
              <w14:schemeClr w14:val="tx1"/>
            </w14:solidFill>
          </w14:textFill>
        </w:rPr>
        <w:t>通过浓缩和删除以</w:t>
      </w:r>
      <w:r>
        <w:rPr>
          <w:rFonts w:hint="eastAsia" w:ascii="华文细黑" w:hAnsi="华文细黑" w:eastAsia="华文细黑" w:cs="华文细黑"/>
          <w:b/>
          <w:bCs/>
          <w:color w:val="000000" w:themeColor="text1"/>
          <w:lang w:val="en-US" w:eastAsia="zh-CN"/>
          <w14:textFill>
            <w14:solidFill>
              <w14:schemeClr w14:val="tx1"/>
            </w14:solidFill>
          </w14:textFill>
        </w:rPr>
        <w:t>精简数据</w:t>
      </w:r>
    </w:p>
    <w:p>
      <w:pPr>
        <w:numPr>
          <w:ilvl w:val="0"/>
          <w:numId w:val="4"/>
        </w:numPr>
        <w:ind w:left="840" w:leftChars="0" w:hanging="420" w:firstLineChars="0"/>
        <w:rPr>
          <w:rFonts w:hint="eastAsia" w:ascii="华文细黑" w:hAnsi="华文细黑" w:eastAsia="华文细黑" w:cs="华文细黑"/>
          <w:b/>
          <w:bCs/>
          <w:color w:val="000000" w:themeColor="text1"/>
          <w:lang w:val="en-US" w:eastAsia="zh-CN"/>
          <w14:textFill>
            <w14:solidFill>
              <w14:schemeClr w14:val="tx1"/>
            </w14:solidFill>
          </w14:textFill>
        </w:rPr>
      </w:pPr>
      <w:r>
        <w:rPr>
          <w:rFonts w:hint="eastAsia" w:ascii="华文细黑" w:hAnsi="华文细黑" w:eastAsia="华文细黑" w:cs="华文细黑"/>
          <w:b w:val="0"/>
          <w:bCs w:val="0"/>
          <w:color w:val="000000" w:themeColor="text1"/>
          <w:lang w:val="en-US" w:eastAsia="zh-CN"/>
          <w14:textFill>
            <w14:solidFill>
              <w14:schemeClr w14:val="tx1"/>
            </w14:solidFill>
          </w14:textFill>
        </w:rPr>
        <w:t>通过改变记录方式以转化数据和递增的</w:t>
      </w:r>
      <w:r>
        <w:rPr>
          <w:rFonts w:hint="eastAsia" w:ascii="华文细黑" w:hAnsi="华文细黑" w:eastAsia="华文细黑" w:cs="华文细黑"/>
          <w:b/>
          <w:bCs/>
          <w:color w:val="000000" w:themeColor="text1"/>
          <w:lang w:val="en-US" w:eastAsia="zh-CN"/>
          <w14:textFill>
            <w14:solidFill>
              <w14:schemeClr w14:val="tx1"/>
            </w14:solidFill>
          </w14:textFill>
        </w:rPr>
        <w:t>转化数据</w:t>
      </w:r>
    </w:p>
    <w:p>
      <w:pPr>
        <w:numPr>
          <w:ilvl w:val="0"/>
          <w:numId w:val="5"/>
        </w:numPr>
        <w:ind w:left="420" w:leftChars="0" w:hanging="420" w:firstLineChars="0"/>
        <w:rPr>
          <w:rFonts w:hint="eastAsia" w:ascii="华文细黑" w:hAnsi="华文细黑" w:eastAsia="华文细黑" w:cs="华文细黑"/>
          <w:b/>
          <w:bCs/>
          <w:color w:val="00B0F0"/>
          <w:lang w:val="en-US" w:eastAsia="zh-CN"/>
        </w:rPr>
      </w:pPr>
      <w:r>
        <w:rPr>
          <w:rFonts w:hint="eastAsia" w:ascii="华文细黑" w:hAnsi="华文细黑" w:eastAsia="华文细黑" w:cs="华文细黑"/>
          <w:b w:val="0"/>
          <w:bCs w:val="0"/>
          <w:color w:val="00B0F0"/>
          <w:lang w:val="en-US" w:eastAsia="zh-CN"/>
        </w:rPr>
        <w:t>构建为过滤器，连接件是数据流传输的管道</w:t>
      </w:r>
    </w:p>
    <w:p>
      <w:pPr>
        <w:rPr>
          <w:rFonts w:hint="eastAsia" w:ascii="华文细黑" w:hAnsi="华文细黑" w:eastAsia="华文细黑" w:cs="华文细黑"/>
          <w:b/>
          <w:bCs/>
          <w:color w:val="000000" w:themeColor="text1"/>
          <w:lang w:val="en-US" w:eastAsia="zh-CN"/>
          <w14:textFill>
            <w14:solidFill>
              <w14:schemeClr w14:val="tx1"/>
            </w14:solidFill>
          </w14:textFill>
        </w:rPr>
      </w:pPr>
      <w:r>
        <w:rPr>
          <w:rFonts w:hint="default"/>
          <w:b/>
          <w:bCs/>
          <w:lang w:eastAsia="zh-CN"/>
        </w:rPr>
        <w:t>特点：</w:t>
      </w:r>
      <w:r>
        <w:rPr>
          <w:rFonts w:hint="default"/>
          <w:b/>
          <w:bCs/>
          <w:color w:val="00B050"/>
          <w:lang w:eastAsia="zh-CN"/>
        </w:rPr>
        <w:t>不适合处理交互式应用</w:t>
      </w:r>
    </w:p>
    <w:p>
      <w:pPr>
        <w:numPr>
          <w:ilvl w:val="0"/>
          <w:numId w:val="0"/>
        </w:numPr>
        <w:ind w:leftChars="0"/>
        <w:rPr>
          <w:rFonts w:hint="eastAsia" w:ascii="华文细黑" w:hAnsi="华文细黑" w:eastAsia="华文细黑" w:cs="华文细黑"/>
          <w:b/>
          <w:bCs/>
          <w:color w:val="000000" w:themeColor="text1"/>
          <w:lang w:val="en-US" w:eastAsia="zh-CN"/>
          <w14:textFill>
            <w14:solidFill>
              <w14:schemeClr w14:val="tx1"/>
            </w14:solidFill>
          </w14:textFill>
        </w:rPr>
      </w:pPr>
    </w:p>
    <w:p>
      <w:pPr>
        <w:pStyle w:val="3"/>
        <w:bidi w:val="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2 调用/返回风格</w:t>
      </w:r>
    </w:p>
    <w:p>
      <w:pPr>
        <w:numPr>
          <w:ilvl w:val="0"/>
          <w:numId w:val="6"/>
        </w:numPr>
        <w:ind w:left="420" w:leftChars="0" w:hanging="420" w:firstLineChars="0"/>
        <w:rPr>
          <w:rFonts w:hint="eastAsia" w:ascii="华文细黑" w:hAnsi="华文细黑" w:eastAsia="华文细黑" w:cs="华文细黑"/>
          <w:b/>
          <w:bCs/>
          <w:color w:val="000000" w:themeColor="text1"/>
          <w:lang w:val="en-US" w:eastAsia="zh-CN"/>
          <w14:textFill>
            <w14:solidFill>
              <w14:schemeClr w14:val="tx1"/>
            </w14:solidFill>
          </w14:textFill>
        </w:rPr>
      </w:pPr>
      <w:r>
        <w:rPr>
          <w:rFonts w:hint="eastAsia" w:ascii="华文细黑" w:hAnsi="华文细黑" w:eastAsia="华文细黑" w:cs="华文细黑"/>
          <w:b/>
          <w:bCs/>
          <w:color w:val="000000" w:themeColor="text1"/>
          <w:lang w:val="en-US" w:eastAsia="zh-CN"/>
          <w14:textFill>
            <w14:solidFill>
              <w14:schemeClr w14:val="tx1"/>
            </w14:solidFill>
          </w14:textFill>
        </w:rPr>
        <w:t>主程序/子程序（理解记忆法）</w:t>
      </w:r>
    </w:p>
    <w:p>
      <w:pPr>
        <w:numPr>
          <w:ilvl w:val="0"/>
          <w:numId w:val="0"/>
        </w:numPr>
        <w:ind w:leftChars="0"/>
        <w:rPr>
          <w:rFonts w:hint="eastAsia" w:ascii="华文细黑" w:hAnsi="华文细黑" w:eastAsia="华文细黑" w:cs="华文细黑"/>
          <w:b/>
          <w:bCs/>
          <w:color w:val="000000" w:themeColor="text1"/>
          <w:lang w:eastAsia="zh-CN"/>
          <w14:textFill>
            <w14:solidFill>
              <w14:schemeClr w14:val="tx1"/>
            </w14:solidFill>
          </w14:textFill>
        </w:rPr>
      </w:pPr>
      <w:r>
        <w:rPr>
          <w:rFonts w:hint="default" w:ascii="华文细黑" w:hAnsi="华文细黑" w:eastAsia="华文细黑" w:cs="华文细黑"/>
          <w:b/>
          <w:bCs/>
          <w:color w:val="000000" w:themeColor="text1"/>
          <w:lang w:eastAsia="zh-CN"/>
          <w14:textFill>
            <w14:solidFill>
              <w14:schemeClr w14:val="tx1"/>
            </w14:solidFill>
          </w14:textFill>
        </w:rPr>
        <w:t>定义：</w:t>
      </w:r>
    </w:p>
    <w:p>
      <w:pPr>
        <w:numPr>
          <w:ilvl w:val="0"/>
          <w:numId w:val="7"/>
        </w:numPr>
        <w:ind w:left="420" w:leftChars="0" w:hanging="420" w:firstLineChars="0"/>
        <w:rPr>
          <w:rFonts w:hint="eastAsia" w:ascii="华文细黑" w:hAnsi="华文细黑" w:eastAsia="华文细黑" w:cs="华文细黑"/>
          <w:b/>
          <w:bCs/>
          <w:color w:val="000000" w:themeColor="text1"/>
          <w:lang w:val="en-US" w:eastAsia="zh-CN"/>
          <w14:textFill>
            <w14:solidFill>
              <w14:schemeClr w14:val="tx1"/>
            </w14:solidFill>
          </w14:textFill>
        </w:rPr>
      </w:pPr>
      <w:r>
        <w:rPr>
          <w:rFonts w:hint="eastAsia" w:ascii="华文细黑" w:hAnsi="华文细黑" w:eastAsia="华文细黑" w:cs="华文细黑"/>
          <w:b w:val="0"/>
          <w:bCs w:val="0"/>
          <w:color w:val="000000" w:themeColor="text1"/>
          <w:lang w:val="en-US" w:eastAsia="zh-CN"/>
          <w14:textFill>
            <w14:solidFill>
              <w14:schemeClr w14:val="tx1"/>
            </w14:solidFill>
          </w14:textFill>
        </w:rPr>
        <w:t>所有的计算构件作为子程序协作工作，并由一个主程序顺序地调用这些子程序，构件通过共享存储区交换数据。</w:t>
      </w:r>
    </w:p>
    <w:p>
      <w:pPr>
        <w:numPr>
          <w:ilvl w:val="0"/>
          <w:numId w:val="7"/>
        </w:numPr>
        <w:ind w:left="420" w:leftChars="0" w:hanging="420" w:firstLineChars="0"/>
        <w:rPr>
          <w:rFonts w:hint="eastAsia" w:ascii="华文细黑" w:hAnsi="华文细黑" w:eastAsia="华文细黑" w:cs="华文细黑"/>
          <w:b/>
          <w:bCs/>
          <w:color w:val="000000" w:themeColor="text1"/>
          <w:lang w:val="en-US" w:eastAsia="zh-CN"/>
          <w14:textFill>
            <w14:solidFill>
              <w14:schemeClr w14:val="tx1"/>
            </w14:solidFill>
          </w14:textFill>
        </w:rPr>
      </w:pPr>
      <w:r>
        <w:rPr>
          <w:rFonts w:hint="eastAsia" w:ascii="华文细黑" w:hAnsi="华文细黑" w:eastAsia="华文细黑" w:cs="华文细黑"/>
          <w:b w:val="0"/>
          <w:bCs w:val="0"/>
          <w:color w:val="000000" w:themeColor="text1"/>
          <w:lang w:val="en-US" w:eastAsia="zh-CN"/>
          <w14:textFill>
            <w14:solidFill>
              <w14:schemeClr w14:val="tx1"/>
            </w14:solidFill>
          </w14:textFill>
        </w:rPr>
        <w:t>调用关系具有层次性，其语义逻辑表现为主程序的正确性取决于它调用的子程序的正确性</w:t>
      </w:r>
    </w:p>
    <w:p>
      <w:pPr>
        <w:numPr>
          <w:ilvl w:val="0"/>
          <w:numId w:val="7"/>
        </w:numPr>
        <w:ind w:left="420" w:leftChars="0" w:hanging="420" w:firstLineChars="0"/>
        <w:rPr>
          <w:rFonts w:hint="eastAsia" w:ascii="华文细黑" w:hAnsi="华文细黑" w:eastAsia="华文细黑" w:cs="华文细黑"/>
          <w:b w:val="0"/>
          <w:bCs w:val="0"/>
          <w:color w:val="00B0F0"/>
          <w:lang w:val="en-US" w:eastAsia="zh-CN"/>
        </w:rPr>
      </w:pPr>
      <w:r>
        <w:rPr>
          <w:rFonts w:hint="eastAsia" w:ascii="华文细黑" w:hAnsi="华文细黑" w:eastAsia="华文细黑" w:cs="华文细黑"/>
          <w:b w:val="0"/>
          <w:bCs w:val="0"/>
          <w:color w:val="00B0F0"/>
          <w:lang w:val="en-US" w:eastAsia="zh-CN"/>
        </w:rPr>
        <w:t>构件为主程序和子程序，连接件是过程调用</w:t>
      </w:r>
    </w:p>
    <w:p>
      <w:pPr>
        <w:numPr>
          <w:ilvl w:val="0"/>
          <w:numId w:val="0"/>
        </w:numPr>
        <w:ind w:leftChars="0"/>
        <w:rPr>
          <w:rFonts w:hint="eastAsia" w:ascii="华文细黑" w:hAnsi="华文细黑" w:eastAsia="华文细黑" w:cs="华文细黑"/>
          <w:b w:val="0"/>
          <w:bCs w:val="0"/>
          <w:color w:val="000000" w:themeColor="text1"/>
          <w:lang w:val="en-US" w:eastAsia="zh-CN"/>
          <w14:textFill>
            <w14:solidFill>
              <w14:schemeClr w14:val="tx1"/>
            </w14:solidFill>
          </w14:textFill>
        </w:rPr>
      </w:pPr>
    </w:p>
    <w:p>
      <w:pPr>
        <w:numPr>
          <w:ilvl w:val="0"/>
          <w:numId w:val="8"/>
        </w:numPr>
        <w:ind w:left="420" w:leftChars="0" w:hanging="420" w:firstLineChars="0"/>
        <w:rPr>
          <w:rFonts w:hint="eastAsia" w:ascii="华文细黑" w:hAnsi="华文细黑" w:eastAsia="华文细黑" w:cs="华文细黑"/>
          <w:b/>
          <w:bCs/>
          <w:color w:val="000000" w:themeColor="text1"/>
          <w:lang w:val="en-US" w:eastAsia="zh-CN"/>
          <w14:textFill>
            <w14:solidFill>
              <w14:schemeClr w14:val="tx1"/>
            </w14:solidFill>
          </w14:textFill>
        </w:rPr>
      </w:pPr>
      <w:r>
        <w:rPr>
          <w:rFonts w:hint="eastAsia" w:ascii="华文细黑" w:hAnsi="华文细黑" w:eastAsia="华文细黑" w:cs="华文细黑"/>
          <w:b/>
          <w:bCs/>
          <w:color w:val="000000" w:themeColor="text1"/>
          <w:lang w:val="en-US" w:eastAsia="zh-CN"/>
          <w14:textFill>
            <w14:solidFill>
              <w14:schemeClr w14:val="tx1"/>
            </w14:solidFill>
          </w14:textFill>
        </w:rPr>
        <w:t>面向对象（理解记忆法）</w:t>
      </w:r>
    </w:p>
    <w:p>
      <w:pPr>
        <w:numPr>
          <w:ilvl w:val="0"/>
          <w:numId w:val="0"/>
        </w:numPr>
        <w:ind w:leftChars="0"/>
        <w:rPr>
          <w:rFonts w:hint="eastAsia" w:ascii="华文细黑" w:hAnsi="华文细黑" w:eastAsia="华文细黑" w:cs="华文细黑"/>
          <w:b/>
          <w:bCs/>
          <w:color w:val="000000" w:themeColor="text1"/>
          <w:lang w:eastAsia="zh-CN"/>
          <w14:textFill>
            <w14:solidFill>
              <w14:schemeClr w14:val="tx1"/>
            </w14:solidFill>
          </w14:textFill>
        </w:rPr>
      </w:pPr>
      <w:r>
        <w:rPr>
          <w:rFonts w:hint="default" w:ascii="华文细黑" w:hAnsi="华文细黑" w:eastAsia="华文细黑" w:cs="华文细黑"/>
          <w:b/>
          <w:bCs/>
          <w:color w:val="000000" w:themeColor="text1"/>
          <w:lang w:eastAsia="zh-CN"/>
          <w14:textFill>
            <w14:solidFill>
              <w14:schemeClr w14:val="tx1"/>
            </w14:solidFill>
          </w14:textFill>
        </w:rPr>
        <w:t>定义：</w:t>
      </w:r>
    </w:p>
    <w:p>
      <w:pPr>
        <w:numPr>
          <w:ilvl w:val="0"/>
          <w:numId w:val="9"/>
        </w:numPr>
        <w:ind w:left="420" w:leftChars="0" w:hanging="420" w:firstLineChars="0"/>
        <w:rPr>
          <w:rFonts w:hint="eastAsia" w:ascii="华文细黑" w:hAnsi="华文细黑" w:eastAsia="华文细黑" w:cs="华文细黑"/>
          <w:b w:val="0"/>
          <w:bCs w:val="0"/>
          <w:color w:val="000000" w:themeColor="text1"/>
          <w:lang w:val="en-US" w:eastAsia="zh-CN"/>
          <w14:textFill>
            <w14:solidFill>
              <w14:schemeClr w14:val="tx1"/>
            </w14:solidFill>
          </w14:textFill>
        </w:rPr>
      </w:pPr>
      <w:r>
        <w:rPr>
          <w:rFonts w:hint="eastAsia" w:ascii="华文细黑" w:hAnsi="华文细黑" w:eastAsia="华文细黑" w:cs="华文细黑"/>
          <w:b w:val="0"/>
          <w:bCs w:val="0"/>
          <w:color w:val="000000" w:themeColor="text1"/>
          <w:lang w:val="en-US" w:eastAsia="zh-CN"/>
          <w14:textFill>
            <w14:solidFill>
              <w14:schemeClr w14:val="tx1"/>
            </w14:solidFill>
          </w14:textFill>
        </w:rPr>
        <w:t>建立在数据抽象和面向对象的基础上，数据的表示和它们的相应操作</w:t>
      </w:r>
      <w:r>
        <w:rPr>
          <w:rFonts w:hint="default" w:ascii="华文细黑" w:hAnsi="华文细黑" w:eastAsia="华文细黑" w:cs="华文细黑"/>
          <w:b w:val="0"/>
          <w:bCs w:val="0"/>
          <w:color w:val="000000" w:themeColor="text1"/>
          <w:lang w:eastAsia="zh-CN"/>
          <w14:textFill>
            <w14:solidFill>
              <w14:schemeClr w14:val="tx1"/>
            </w14:solidFill>
          </w14:textFill>
        </w:rPr>
        <w:t>被</w:t>
      </w:r>
      <w:r>
        <w:rPr>
          <w:rFonts w:hint="eastAsia" w:ascii="华文细黑" w:hAnsi="华文细黑" w:eastAsia="华文细黑" w:cs="华文细黑"/>
          <w:b w:val="0"/>
          <w:bCs w:val="0"/>
          <w:color w:val="000000" w:themeColor="text1"/>
          <w:lang w:val="en-US" w:eastAsia="zh-CN"/>
          <w14:textFill>
            <w14:solidFill>
              <w14:schemeClr w14:val="tx1"/>
            </w14:solidFill>
          </w14:textFill>
        </w:rPr>
        <w:t>封装</w:t>
      </w:r>
      <w:r>
        <w:rPr>
          <w:rFonts w:hint="default" w:ascii="华文细黑" w:hAnsi="华文细黑" w:eastAsia="华文细黑" w:cs="华文细黑"/>
          <w:b w:val="0"/>
          <w:bCs w:val="0"/>
          <w:color w:val="000000" w:themeColor="text1"/>
          <w:lang w:eastAsia="zh-CN"/>
          <w14:textFill>
            <w14:solidFill>
              <w14:schemeClr w14:val="tx1"/>
            </w14:solidFill>
          </w14:textFill>
        </w:rPr>
        <w:t>起来</w:t>
      </w:r>
      <w:r>
        <w:rPr>
          <w:rFonts w:hint="eastAsia" w:ascii="华文细黑" w:hAnsi="华文细黑" w:eastAsia="华文细黑" w:cs="华文细黑"/>
          <w:b w:val="0"/>
          <w:bCs w:val="0"/>
          <w:color w:val="000000" w:themeColor="text1"/>
          <w:lang w:val="en-US" w:eastAsia="zh-CN"/>
          <w14:textFill>
            <w14:solidFill>
              <w14:schemeClr w14:val="tx1"/>
            </w14:solidFill>
          </w14:textFill>
        </w:rPr>
        <w:t>。</w:t>
      </w:r>
    </w:p>
    <w:p>
      <w:pPr>
        <w:numPr>
          <w:ilvl w:val="0"/>
          <w:numId w:val="9"/>
        </w:numPr>
        <w:ind w:left="420" w:leftChars="0" w:hanging="420" w:firstLineChars="0"/>
        <w:rPr>
          <w:rFonts w:hint="eastAsia" w:ascii="华文细黑" w:hAnsi="华文细黑" w:eastAsia="华文细黑" w:cs="华文细黑"/>
          <w:b w:val="0"/>
          <w:bCs w:val="0"/>
          <w:color w:val="00B0F0"/>
          <w:lang w:val="en-US" w:eastAsia="zh-CN"/>
        </w:rPr>
      </w:pPr>
      <w:r>
        <w:rPr>
          <w:rFonts w:hint="eastAsia" w:ascii="华文细黑" w:hAnsi="华文细黑" w:eastAsia="华文细黑" w:cs="华文细黑"/>
          <w:b w:val="0"/>
          <w:bCs w:val="0"/>
          <w:color w:val="00B0F0"/>
          <w:lang w:val="en-US" w:eastAsia="zh-CN"/>
        </w:rPr>
        <w:t>构件是对象，对象是抽象数据类型的实例，对象之间通过消息机制进行通信</w:t>
      </w:r>
      <w:r>
        <w:rPr>
          <w:rFonts w:hint="default" w:ascii="华文细黑" w:hAnsi="华文细黑" w:eastAsia="华文细黑" w:cs="华文细黑"/>
          <w:b w:val="0"/>
          <w:bCs w:val="0"/>
          <w:color w:val="00B0F0"/>
          <w:lang w:eastAsia="zh-CN"/>
        </w:rPr>
        <w:t>，</w:t>
      </w:r>
      <w:r>
        <w:rPr>
          <w:rFonts w:hint="eastAsia" w:ascii="华文细黑" w:hAnsi="华文细黑" w:eastAsia="华文细黑" w:cs="华文细黑"/>
          <w:b w:val="0"/>
          <w:bCs w:val="0"/>
          <w:color w:val="00B0F0"/>
          <w:lang w:val="en-US" w:eastAsia="zh-CN"/>
        </w:rPr>
        <w:t>连接件是对象间的交付方式</w:t>
      </w:r>
      <w:r>
        <w:rPr>
          <w:rFonts w:hint="default" w:ascii="华文细黑" w:hAnsi="华文细黑" w:eastAsia="华文细黑" w:cs="华文细黑"/>
          <w:b w:val="0"/>
          <w:bCs w:val="0"/>
          <w:color w:val="00B0F0"/>
          <w:lang w:eastAsia="zh-CN"/>
        </w:rPr>
        <w:t>。</w:t>
      </w:r>
    </w:p>
    <w:p>
      <w:pPr>
        <w:numPr>
          <w:ilvl w:val="0"/>
          <w:numId w:val="0"/>
        </w:numPr>
        <w:ind w:leftChars="0"/>
        <w:rPr>
          <w:rFonts w:hint="eastAsia" w:ascii="华文细黑" w:hAnsi="华文细黑" w:eastAsia="华文细黑" w:cs="华文细黑"/>
          <w:b w:val="0"/>
          <w:bCs w:val="0"/>
          <w:color w:val="000000" w:themeColor="text1"/>
          <w:lang w:val="en-US" w:eastAsia="zh-CN"/>
          <w14:textFill>
            <w14:solidFill>
              <w14:schemeClr w14:val="tx1"/>
            </w14:solidFill>
          </w14:textFill>
        </w:rPr>
      </w:pPr>
    </w:p>
    <w:p>
      <w:pPr>
        <w:numPr>
          <w:ilvl w:val="0"/>
          <w:numId w:val="10"/>
        </w:numPr>
        <w:ind w:left="420" w:leftChars="0" w:hanging="420" w:firstLineChars="0"/>
        <w:rPr>
          <w:rFonts w:hint="eastAsia" w:ascii="华文细黑" w:hAnsi="华文细黑" w:eastAsia="华文细黑" w:cs="华文细黑"/>
          <w:b w:val="0"/>
          <w:bCs w:val="0"/>
          <w:color w:val="000000" w:themeColor="text1"/>
          <w:lang w:val="en-US" w:eastAsia="zh-CN"/>
          <w14:textFill>
            <w14:solidFill>
              <w14:schemeClr w14:val="tx1"/>
            </w14:solidFill>
          </w14:textFill>
        </w:rPr>
      </w:pPr>
      <w:r>
        <w:rPr>
          <w:rFonts w:hint="eastAsia" w:ascii="华文细黑" w:hAnsi="华文细黑" w:eastAsia="华文细黑" w:cs="华文细黑"/>
          <w:b/>
          <w:bCs/>
          <w:color w:val="000000" w:themeColor="text1"/>
          <w:lang w:val="en-US" w:eastAsia="zh-CN"/>
          <w14:textFill>
            <w14:solidFill>
              <w14:schemeClr w14:val="tx1"/>
            </w14:solidFill>
          </w14:textFill>
        </w:rPr>
        <w:t>层次结构（理解记忆法）</w:t>
      </w:r>
    </w:p>
    <w:p>
      <w:pPr>
        <w:numPr>
          <w:ilvl w:val="0"/>
          <w:numId w:val="0"/>
        </w:numPr>
        <w:ind w:leftChars="0"/>
        <w:rPr>
          <w:rFonts w:hint="eastAsia" w:ascii="华文细黑" w:hAnsi="华文细黑" w:eastAsia="华文细黑" w:cs="华文细黑"/>
          <w:b w:val="0"/>
          <w:bCs w:val="0"/>
          <w:color w:val="000000" w:themeColor="text1"/>
          <w:lang w:eastAsia="zh-CN"/>
          <w14:textFill>
            <w14:solidFill>
              <w14:schemeClr w14:val="tx1"/>
            </w14:solidFill>
          </w14:textFill>
        </w:rPr>
      </w:pPr>
      <w:r>
        <w:rPr>
          <w:rFonts w:hint="default" w:ascii="华文细黑" w:hAnsi="华文细黑" w:eastAsia="华文细黑" w:cs="华文细黑"/>
          <w:b/>
          <w:bCs/>
          <w:color w:val="000000" w:themeColor="text1"/>
          <w:lang w:eastAsia="zh-CN"/>
          <w14:textFill>
            <w14:solidFill>
              <w14:schemeClr w14:val="tx1"/>
            </w14:solidFill>
          </w14:textFill>
        </w:rPr>
        <w:t>定义：</w:t>
      </w:r>
    </w:p>
    <w:p>
      <w:pPr>
        <w:numPr>
          <w:ilvl w:val="0"/>
          <w:numId w:val="11"/>
        </w:numPr>
        <w:ind w:left="420" w:leftChars="0" w:hanging="420" w:firstLineChars="0"/>
        <w:rPr>
          <w:rFonts w:hint="eastAsia" w:ascii="华文细黑" w:hAnsi="华文细黑" w:eastAsia="华文细黑" w:cs="华文细黑"/>
          <w:b w:val="0"/>
          <w:bCs w:val="0"/>
          <w:color w:val="000000" w:themeColor="text1"/>
          <w:lang w:val="en-US" w:eastAsia="zh-CN"/>
          <w14:textFill>
            <w14:solidFill>
              <w14:schemeClr w14:val="tx1"/>
            </w14:solidFill>
          </w14:textFill>
        </w:rPr>
      </w:pPr>
      <w:r>
        <w:rPr>
          <w:rFonts w:hint="eastAsia" w:ascii="华文细黑" w:hAnsi="华文细黑" w:eastAsia="华文细黑" w:cs="华文细黑"/>
          <w:b w:val="0"/>
          <w:bCs w:val="0"/>
          <w:color w:val="000000" w:themeColor="text1"/>
          <w:lang w:val="en-US" w:eastAsia="zh-CN"/>
          <w14:textFill>
            <w14:solidFill>
              <w14:schemeClr w14:val="tx1"/>
            </w14:solidFill>
          </w14:textFill>
        </w:rPr>
        <w:t>每层为上层提供服务，</w:t>
      </w:r>
      <w:r>
        <w:rPr>
          <w:rFonts w:hint="default" w:ascii="华文细黑" w:hAnsi="华文细黑" w:eastAsia="华文细黑" w:cs="华文细黑"/>
          <w:b w:val="0"/>
          <w:bCs w:val="0"/>
          <w:color w:val="000000" w:themeColor="text1"/>
          <w:lang w:eastAsia="zh-CN"/>
          <w14:textFill>
            <w14:solidFill>
              <w14:schemeClr w14:val="tx1"/>
            </w14:solidFill>
          </w14:textFill>
        </w:rPr>
        <w:t>并</w:t>
      </w:r>
      <w:r>
        <w:rPr>
          <w:rFonts w:hint="eastAsia" w:ascii="华文细黑" w:hAnsi="华文细黑" w:eastAsia="华文细黑" w:cs="华文细黑"/>
          <w:b w:val="0"/>
          <w:bCs w:val="0"/>
          <w:color w:val="000000" w:themeColor="text1"/>
          <w:lang w:val="en-US" w:eastAsia="zh-CN"/>
          <w14:textFill>
            <w14:solidFill>
              <w14:schemeClr w14:val="tx1"/>
            </w14:solidFill>
          </w14:textFill>
        </w:rPr>
        <w:t>使用下层</w:t>
      </w:r>
      <w:r>
        <w:rPr>
          <w:rFonts w:hint="default" w:ascii="华文细黑" w:hAnsi="华文细黑" w:eastAsia="华文细黑" w:cs="华文细黑"/>
          <w:b w:val="0"/>
          <w:bCs w:val="0"/>
          <w:color w:val="000000" w:themeColor="text1"/>
          <w:lang w:eastAsia="zh-CN"/>
          <w14:textFill>
            <w14:solidFill>
              <w14:schemeClr w14:val="tx1"/>
            </w14:solidFill>
          </w14:textFill>
        </w:rPr>
        <w:t>提供的</w:t>
      </w:r>
      <w:r>
        <w:rPr>
          <w:rFonts w:hint="eastAsia" w:ascii="华文细黑" w:hAnsi="华文细黑" w:eastAsia="华文细黑" w:cs="华文细黑"/>
          <w:b w:val="0"/>
          <w:bCs w:val="0"/>
          <w:color w:val="000000" w:themeColor="text1"/>
          <w:lang w:val="en-US" w:eastAsia="zh-CN"/>
          <w14:textFill>
            <w14:solidFill>
              <w14:schemeClr w14:val="tx1"/>
            </w14:solidFill>
          </w14:textFill>
        </w:rPr>
        <w:t>服务，一般中间层只对相邻层可见。</w:t>
      </w:r>
    </w:p>
    <w:p>
      <w:pPr>
        <w:numPr>
          <w:ilvl w:val="0"/>
          <w:numId w:val="11"/>
        </w:numPr>
        <w:ind w:left="420" w:leftChars="0" w:hanging="420" w:firstLineChars="0"/>
        <w:rPr>
          <w:rFonts w:hint="eastAsia" w:ascii="华文细黑" w:hAnsi="华文细黑" w:eastAsia="华文细黑" w:cs="华文细黑"/>
          <w:b w:val="0"/>
          <w:bCs w:val="0"/>
          <w:color w:val="00B0F0"/>
          <w:lang w:val="en-US" w:eastAsia="zh-CN"/>
        </w:rPr>
      </w:pPr>
      <w:r>
        <w:rPr>
          <w:rFonts w:hint="eastAsia" w:ascii="华文细黑" w:hAnsi="华文细黑" w:eastAsia="华文细黑" w:cs="华文细黑"/>
          <w:b w:val="0"/>
          <w:bCs w:val="0"/>
          <w:color w:val="00B0F0"/>
          <w:lang w:val="en-US" w:eastAsia="zh-CN"/>
        </w:rPr>
        <w:t>构件组成一个层次结构，连接件通过层间交互的协议来定义。</w:t>
      </w:r>
    </w:p>
    <w:p>
      <w:pPr>
        <w:pStyle w:val="3"/>
        <w:bidi w:val="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3 独立构件风格</w:t>
      </w:r>
    </w:p>
    <w:p>
      <w:pPr>
        <w:numPr>
          <w:ilvl w:val="0"/>
          <w:numId w:val="12"/>
        </w:numPr>
        <w:ind w:left="420" w:leftChars="0" w:hanging="420" w:firstLineChars="0"/>
        <w:rPr>
          <w:rFonts w:hint="eastAsia" w:ascii="华文细黑" w:hAnsi="华文细黑" w:eastAsia="华文细黑" w:cs="华文细黑"/>
          <w:b/>
          <w:bCs/>
          <w:color w:val="000000" w:themeColor="text1"/>
          <w:lang w:val="en-US" w:eastAsia="zh-CN"/>
          <w14:textFill>
            <w14:solidFill>
              <w14:schemeClr w14:val="tx1"/>
            </w14:solidFill>
          </w14:textFill>
        </w:rPr>
      </w:pPr>
      <w:r>
        <w:rPr>
          <w:rFonts w:hint="eastAsia" w:ascii="华文细黑" w:hAnsi="华文细黑" w:eastAsia="华文细黑" w:cs="华文细黑"/>
          <w:b/>
          <w:bCs/>
          <w:color w:val="000000" w:themeColor="text1"/>
          <w:lang w:val="en-US" w:eastAsia="zh-CN"/>
          <w14:textFill>
            <w14:solidFill>
              <w14:schemeClr w14:val="tx1"/>
            </w14:solidFill>
          </w14:textFill>
        </w:rPr>
        <w:t>进程通信（理解记忆法）</w:t>
      </w:r>
    </w:p>
    <w:p>
      <w:pPr>
        <w:numPr>
          <w:ilvl w:val="0"/>
          <w:numId w:val="0"/>
        </w:numPr>
        <w:ind w:leftChars="0"/>
        <w:rPr>
          <w:rFonts w:hint="eastAsia" w:ascii="华文细黑" w:hAnsi="华文细黑" w:eastAsia="华文细黑" w:cs="华文细黑"/>
          <w:b/>
          <w:bCs/>
          <w:color w:val="000000" w:themeColor="text1"/>
          <w:lang w:eastAsia="zh-CN"/>
          <w14:textFill>
            <w14:solidFill>
              <w14:schemeClr w14:val="tx1"/>
            </w14:solidFill>
          </w14:textFill>
        </w:rPr>
      </w:pPr>
      <w:r>
        <w:rPr>
          <w:rFonts w:hint="default" w:ascii="华文细黑" w:hAnsi="华文细黑" w:eastAsia="华文细黑" w:cs="华文细黑"/>
          <w:b/>
          <w:bCs/>
          <w:color w:val="000000" w:themeColor="text1"/>
          <w:lang w:eastAsia="zh-CN"/>
          <w14:textFill>
            <w14:solidFill>
              <w14:schemeClr w14:val="tx1"/>
            </w14:solidFill>
          </w14:textFill>
        </w:rPr>
        <w:t>定义：</w:t>
      </w:r>
    </w:p>
    <w:p>
      <w:pPr>
        <w:numPr>
          <w:ilvl w:val="0"/>
          <w:numId w:val="13"/>
        </w:numPr>
        <w:ind w:left="420" w:leftChars="0" w:hanging="420" w:firstLineChars="0"/>
        <w:rPr>
          <w:rFonts w:hint="eastAsia" w:ascii="华文细黑" w:hAnsi="华文细黑" w:eastAsia="华文细黑" w:cs="华文细黑"/>
          <w:b w:val="0"/>
          <w:bCs w:val="0"/>
          <w:color w:val="000000" w:themeColor="text1"/>
          <w:lang w:val="en-US" w:eastAsia="zh-CN"/>
          <w14:textFill>
            <w14:solidFill>
              <w14:schemeClr w14:val="tx1"/>
            </w14:solidFill>
          </w14:textFill>
        </w:rPr>
      </w:pPr>
      <w:r>
        <w:rPr>
          <w:rFonts w:hint="eastAsia" w:ascii="华文细黑" w:hAnsi="华文细黑" w:eastAsia="华文细黑" w:cs="华文细黑"/>
          <w:b w:val="0"/>
          <w:bCs w:val="0"/>
          <w:color w:val="000000" w:themeColor="text1"/>
          <w:lang w:val="en-US" w:eastAsia="zh-CN"/>
          <w14:textFill>
            <w14:solidFill>
              <w14:schemeClr w14:val="tx1"/>
            </w14:solidFill>
          </w14:textFill>
        </w:rPr>
        <w:t>构件通常是命名过程，消息传递可以是点对点、异步或同步方式、以及远程过程调用等。</w:t>
      </w:r>
    </w:p>
    <w:p>
      <w:pPr>
        <w:numPr>
          <w:ilvl w:val="0"/>
          <w:numId w:val="13"/>
        </w:numPr>
        <w:ind w:left="420" w:leftChars="0" w:hanging="420" w:firstLineChars="0"/>
        <w:rPr>
          <w:rFonts w:hint="eastAsia" w:ascii="华文细黑" w:hAnsi="华文细黑" w:eastAsia="华文细黑" w:cs="华文细黑"/>
          <w:b w:val="0"/>
          <w:bCs w:val="0"/>
          <w:color w:val="00B0F0"/>
          <w:lang w:val="en-US" w:eastAsia="zh-CN"/>
        </w:rPr>
      </w:pPr>
      <w:r>
        <w:rPr>
          <w:rFonts w:hint="eastAsia" w:ascii="华文细黑" w:hAnsi="华文细黑" w:eastAsia="华文细黑" w:cs="华文细黑"/>
          <w:b w:val="0"/>
          <w:bCs w:val="0"/>
          <w:color w:val="00B0F0"/>
          <w:lang w:val="en-US" w:eastAsia="zh-CN"/>
        </w:rPr>
        <w:t>构件是独立的进程，连接件是消息传递</w:t>
      </w:r>
    </w:p>
    <w:p>
      <w:pPr>
        <w:numPr>
          <w:ilvl w:val="0"/>
          <w:numId w:val="0"/>
        </w:numPr>
        <w:ind w:leftChars="0"/>
        <w:rPr>
          <w:rFonts w:hint="eastAsia" w:ascii="华文细黑" w:hAnsi="华文细黑" w:eastAsia="华文细黑" w:cs="华文细黑"/>
          <w:b w:val="0"/>
          <w:bCs w:val="0"/>
          <w:color w:val="000000" w:themeColor="text1"/>
          <w:lang w:val="en-US" w:eastAsia="zh-CN"/>
          <w14:textFill>
            <w14:solidFill>
              <w14:schemeClr w14:val="tx1"/>
            </w14:solidFill>
          </w14:textFill>
        </w:rPr>
      </w:pPr>
    </w:p>
    <w:p>
      <w:pPr>
        <w:numPr>
          <w:ilvl w:val="0"/>
          <w:numId w:val="14"/>
        </w:numPr>
        <w:ind w:left="420" w:leftChars="0" w:hanging="420" w:firstLineChars="0"/>
        <w:rPr>
          <w:rFonts w:hint="eastAsia" w:ascii="华文细黑" w:hAnsi="华文细黑" w:eastAsia="华文细黑" w:cs="华文细黑"/>
          <w:b/>
          <w:bCs/>
          <w:color w:val="000000" w:themeColor="text1"/>
          <w:lang w:val="en-US" w:eastAsia="zh-CN"/>
          <w14:textFill>
            <w14:solidFill>
              <w14:schemeClr w14:val="tx1"/>
            </w14:solidFill>
          </w14:textFill>
        </w:rPr>
      </w:pPr>
      <w:r>
        <w:rPr>
          <w:rFonts w:hint="eastAsia" w:ascii="华文细黑" w:hAnsi="华文细黑" w:eastAsia="华文细黑" w:cs="华文细黑"/>
          <w:b/>
          <w:bCs/>
          <w:color w:val="000000" w:themeColor="text1"/>
          <w:lang w:val="en-US" w:eastAsia="zh-CN"/>
          <w14:textFill>
            <w14:solidFill>
              <w14:schemeClr w14:val="tx1"/>
            </w14:solidFill>
          </w14:textFill>
        </w:rPr>
        <w:t>事件驱动系统（隐式调用）（理解记忆法）</w:t>
      </w:r>
    </w:p>
    <w:p>
      <w:pPr>
        <w:numPr>
          <w:ilvl w:val="0"/>
          <w:numId w:val="0"/>
        </w:numPr>
        <w:ind w:leftChars="0"/>
        <w:rPr>
          <w:rFonts w:hint="eastAsia" w:ascii="华文细黑" w:hAnsi="华文细黑" w:eastAsia="华文细黑" w:cs="华文细黑"/>
          <w:b/>
          <w:bCs/>
          <w:color w:val="000000" w:themeColor="text1"/>
          <w:lang w:eastAsia="zh-CN"/>
          <w14:textFill>
            <w14:solidFill>
              <w14:schemeClr w14:val="tx1"/>
            </w14:solidFill>
          </w14:textFill>
        </w:rPr>
      </w:pPr>
      <w:r>
        <w:rPr>
          <w:rFonts w:hint="default" w:ascii="华文细黑" w:hAnsi="华文细黑" w:eastAsia="华文细黑" w:cs="华文细黑"/>
          <w:b/>
          <w:bCs/>
          <w:color w:val="000000" w:themeColor="text1"/>
          <w:lang w:eastAsia="zh-CN"/>
          <w14:textFill>
            <w14:solidFill>
              <w14:schemeClr w14:val="tx1"/>
            </w14:solidFill>
          </w14:textFill>
        </w:rPr>
        <w:t>定义：</w:t>
      </w:r>
    </w:p>
    <w:p>
      <w:pPr>
        <w:numPr>
          <w:ilvl w:val="0"/>
          <w:numId w:val="15"/>
        </w:numPr>
        <w:ind w:left="420" w:leftChars="0" w:hanging="420" w:firstLineChars="0"/>
        <w:rPr>
          <w:rFonts w:hint="eastAsia" w:ascii="华文细黑" w:hAnsi="华文细黑" w:eastAsia="华文细黑" w:cs="华文细黑"/>
          <w:b w:val="0"/>
          <w:bCs w:val="0"/>
          <w:color w:val="000000" w:themeColor="text1"/>
          <w:lang w:val="en-US" w:eastAsia="zh-CN"/>
          <w14:textFill>
            <w14:solidFill>
              <w14:schemeClr w14:val="tx1"/>
            </w14:solidFill>
          </w14:textFill>
        </w:rPr>
      </w:pPr>
      <w:r>
        <w:rPr>
          <w:rFonts w:hint="eastAsia" w:ascii="华文细黑" w:hAnsi="华文细黑" w:eastAsia="华文细黑" w:cs="华文细黑"/>
          <w:b w:val="0"/>
          <w:bCs w:val="0"/>
          <w:color w:val="000000" w:themeColor="text1"/>
          <w:lang w:val="en-US" w:eastAsia="zh-CN"/>
          <w14:textFill>
            <w14:solidFill>
              <w14:schemeClr w14:val="tx1"/>
            </w14:solidFill>
          </w14:textFill>
        </w:rPr>
        <w:t>构件不直接调用一个过程，而是触发或广播一个或多个事件。构件中的过程在一个或多个事件中注册，当某个事件被触发，系统自动调用在这个事件上注册的所有过程</w:t>
      </w:r>
      <w:r>
        <w:rPr>
          <w:rFonts w:hint="default" w:ascii="华文细黑" w:hAnsi="华文细黑" w:eastAsia="华文细黑" w:cs="华文细黑"/>
          <w:b w:val="0"/>
          <w:bCs w:val="0"/>
          <w:color w:val="000000" w:themeColor="text1"/>
          <w:lang w:eastAsia="zh-CN"/>
          <w14:textFill>
            <w14:solidFill>
              <w14:schemeClr w14:val="tx1"/>
            </w14:solidFill>
          </w14:textFill>
        </w:rPr>
        <w:t>。</w:t>
      </w:r>
    </w:p>
    <w:p>
      <w:pPr>
        <w:numPr>
          <w:ilvl w:val="0"/>
          <w:numId w:val="15"/>
        </w:numPr>
        <w:ind w:left="420" w:leftChars="0" w:hanging="420" w:firstLineChars="0"/>
        <w:rPr>
          <w:rFonts w:hint="eastAsia" w:ascii="华文细黑" w:hAnsi="华文细黑" w:eastAsia="华文细黑" w:cs="华文细黑"/>
          <w:b w:val="0"/>
          <w:bCs w:val="0"/>
          <w:color w:val="00B0F0"/>
          <w:lang w:val="en-US" w:eastAsia="zh-CN"/>
        </w:rPr>
      </w:pPr>
      <w:r>
        <w:rPr>
          <w:rFonts w:hint="eastAsia" w:ascii="华文细黑" w:hAnsi="华文细黑" w:eastAsia="华文细黑" w:cs="华文细黑"/>
          <w:b w:val="0"/>
          <w:bCs w:val="0"/>
          <w:color w:val="00B0F0"/>
          <w:lang w:val="en-US" w:eastAsia="zh-CN"/>
        </w:rPr>
        <w:t>构件是一些模块，这些模块可以是过程或事件。连接件以过程之间的隐式调用来实现。</w:t>
      </w:r>
    </w:p>
    <w:p>
      <w:pPr>
        <w:numPr>
          <w:ilvl w:val="0"/>
          <w:numId w:val="0"/>
        </w:numPr>
        <w:ind w:leftChars="0"/>
        <w:rPr>
          <w:rFonts w:hint="default" w:ascii="华文细黑" w:hAnsi="华文细黑" w:eastAsia="华文细黑" w:cs="华文细黑"/>
          <w:b/>
          <w:bCs/>
          <w:color w:val="auto"/>
          <w:lang w:eastAsia="zh-CN"/>
        </w:rPr>
      </w:pPr>
      <w:r>
        <w:rPr>
          <w:rFonts w:hint="default" w:ascii="华文细黑" w:hAnsi="华文细黑" w:eastAsia="华文细黑" w:cs="华文细黑"/>
          <w:b/>
          <w:bCs/>
          <w:color w:val="auto"/>
          <w:lang w:eastAsia="zh-CN"/>
        </w:rPr>
        <w:t>优点：</w:t>
      </w:r>
    </w:p>
    <w:p>
      <w:pPr>
        <w:numPr>
          <w:ilvl w:val="0"/>
          <w:numId w:val="15"/>
        </w:numPr>
        <w:ind w:left="420" w:leftChars="0" w:hanging="420" w:firstLineChars="0"/>
        <w:rPr>
          <w:rFonts w:hint="default" w:ascii="华文细黑" w:hAnsi="华文细黑" w:eastAsia="华文细黑" w:cs="华文细黑"/>
          <w:b/>
          <w:bCs/>
          <w:color w:val="auto"/>
          <w:lang w:eastAsia="zh-CN"/>
        </w:rPr>
      </w:pPr>
      <w:r>
        <w:rPr>
          <w:rFonts w:hint="default" w:ascii="华文细黑" w:hAnsi="华文细黑" w:eastAsia="华文细黑" w:cs="华文细黑"/>
          <w:b/>
          <w:bCs/>
          <w:color w:val="auto"/>
          <w:lang w:eastAsia="zh-CN"/>
        </w:rPr>
        <w:t>增加架构的灵活性</w:t>
      </w:r>
    </w:p>
    <w:p>
      <w:pPr>
        <w:numPr>
          <w:ilvl w:val="0"/>
          <w:numId w:val="0"/>
        </w:numPr>
        <w:ind w:leftChars="0"/>
        <w:rPr>
          <w:rFonts w:hint="default" w:ascii="华文细黑" w:hAnsi="华文细黑" w:eastAsia="华文细黑" w:cs="华文细黑"/>
          <w:b/>
          <w:bCs/>
          <w:color w:val="auto"/>
          <w:lang w:eastAsia="zh-CN"/>
        </w:rPr>
      </w:pPr>
      <w:r>
        <w:rPr>
          <w:rFonts w:hint="default" w:ascii="华文细黑" w:hAnsi="华文细黑" w:eastAsia="华文细黑" w:cs="华文细黑"/>
          <w:b/>
          <w:bCs/>
          <w:color w:val="auto"/>
          <w:lang w:eastAsia="zh-CN"/>
        </w:rPr>
        <w:t>缺点：</w:t>
      </w:r>
    </w:p>
    <w:p>
      <w:pPr>
        <w:numPr>
          <w:ilvl w:val="0"/>
          <w:numId w:val="15"/>
        </w:numPr>
        <w:ind w:left="420" w:leftChars="0" w:hanging="420" w:firstLineChars="0"/>
        <w:rPr>
          <w:rFonts w:hint="eastAsia" w:ascii="华文细黑" w:hAnsi="华文细黑" w:eastAsia="华文细黑" w:cs="华文细黑"/>
          <w:b w:val="0"/>
          <w:bCs w:val="0"/>
          <w:color w:val="auto"/>
          <w:lang w:eastAsia="zh-CN"/>
        </w:rPr>
      </w:pPr>
      <w:r>
        <w:rPr>
          <w:rFonts w:hint="eastAsia" w:ascii="华文细黑" w:hAnsi="华文细黑" w:eastAsia="华文细黑" w:cs="华文细黑"/>
          <w:b w:val="0"/>
          <w:bCs w:val="0"/>
          <w:color w:val="auto"/>
          <w:lang w:eastAsia="zh-CN"/>
        </w:rPr>
        <w:t>构件放弃了对系统计算的控制</w:t>
      </w:r>
    </w:p>
    <w:p>
      <w:pPr>
        <w:numPr>
          <w:ilvl w:val="0"/>
          <w:numId w:val="15"/>
        </w:numPr>
        <w:ind w:left="420" w:leftChars="0" w:hanging="420" w:firstLineChars="0"/>
        <w:rPr>
          <w:rFonts w:hint="eastAsia" w:ascii="华文细黑" w:hAnsi="华文细黑" w:eastAsia="华文细黑" w:cs="华文细黑"/>
          <w:b w:val="0"/>
          <w:bCs w:val="0"/>
          <w:color w:val="auto"/>
          <w:lang w:eastAsia="zh-CN"/>
        </w:rPr>
      </w:pPr>
      <w:r>
        <w:rPr>
          <w:rFonts w:hint="eastAsia" w:ascii="华文细黑" w:hAnsi="华文细黑" w:eastAsia="华文细黑" w:cs="华文细黑"/>
          <w:b w:val="0"/>
          <w:bCs w:val="0"/>
          <w:color w:val="auto"/>
          <w:lang w:eastAsia="zh-CN"/>
        </w:rPr>
        <w:t>共享数据问题</w:t>
      </w:r>
    </w:p>
    <w:p>
      <w:pPr>
        <w:pStyle w:val="3"/>
        <w:bidi w:val="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4 虚拟机风格</w:t>
      </w:r>
    </w:p>
    <w:p>
      <w:pPr>
        <w:numPr>
          <w:ilvl w:val="0"/>
          <w:numId w:val="16"/>
        </w:numPr>
        <w:ind w:left="420" w:leftChars="0" w:hanging="420" w:firstLineChars="0"/>
        <w:rPr>
          <w:rFonts w:hint="eastAsia" w:ascii="华文细黑" w:hAnsi="华文细黑" w:eastAsia="华文细黑" w:cs="华文细黑"/>
          <w:b/>
          <w:bCs/>
          <w:color w:val="000000" w:themeColor="text1"/>
          <w:lang w:val="en-US" w:eastAsia="zh-CN"/>
          <w14:textFill>
            <w14:solidFill>
              <w14:schemeClr w14:val="tx1"/>
            </w14:solidFill>
          </w14:textFill>
        </w:rPr>
      </w:pPr>
      <w:r>
        <w:rPr>
          <w:rFonts w:hint="eastAsia" w:ascii="华文细黑" w:hAnsi="华文细黑" w:eastAsia="华文细黑" w:cs="华文细黑"/>
          <w:b/>
          <w:bCs/>
          <w:color w:val="000000" w:themeColor="text1"/>
          <w:lang w:val="en-US" w:eastAsia="zh-CN"/>
          <w14:textFill>
            <w14:solidFill>
              <w14:schemeClr w14:val="tx1"/>
            </w14:solidFill>
          </w14:textFill>
        </w:rPr>
        <w:t>解释器（需要自定义业务流程的场景）（理解记忆法）</w:t>
      </w:r>
    </w:p>
    <w:p>
      <w:pPr>
        <w:numPr>
          <w:ilvl w:val="0"/>
          <w:numId w:val="0"/>
        </w:numPr>
        <w:ind w:leftChars="0"/>
        <w:rPr>
          <w:rFonts w:hint="eastAsia" w:ascii="华文细黑" w:hAnsi="华文细黑" w:eastAsia="华文细黑" w:cs="华文细黑"/>
          <w:b/>
          <w:bCs/>
          <w:color w:val="000000" w:themeColor="text1"/>
          <w:lang w:eastAsia="zh-CN"/>
          <w14:textFill>
            <w14:solidFill>
              <w14:schemeClr w14:val="tx1"/>
            </w14:solidFill>
          </w14:textFill>
        </w:rPr>
      </w:pPr>
      <w:r>
        <w:rPr>
          <w:rFonts w:hint="default" w:ascii="华文细黑" w:hAnsi="华文细黑" w:eastAsia="华文细黑" w:cs="华文细黑"/>
          <w:b/>
          <w:bCs/>
          <w:color w:val="000000" w:themeColor="text1"/>
          <w:lang w:eastAsia="zh-CN"/>
          <w14:textFill>
            <w14:solidFill>
              <w14:schemeClr w14:val="tx1"/>
            </w14:solidFill>
          </w14:textFill>
        </w:rPr>
        <w:t>定义：</w:t>
      </w:r>
    </w:p>
    <w:p>
      <w:pPr>
        <w:numPr>
          <w:ilvl w:val="0"/>
          <w:numId w:val="17"/>
        </w:numPr>
        <w:ind w:left="420" w:leftChars="0" w:hanging="420" w:firstLineChars="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包括一个完成解释工作的解释引擎，一个记录解释引擎当前工作状态的数据结构，一个包含将被解释代码的存储区，以及一个记录源代码被解释执行进度的数据结构。</w:t>
      </w:r>
    </w:p>
    <w:p>
      <w:pPr>
        <w:numPr>
          <w:ilvl w:val="0"/>
          <w:numId w:val="17"/>
        </w:numPr>
        <w:ind w:left="420" w:leftChars="0" w:hanging="420" w:firstLineChars="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含有一个虚拟机</w:t>
      </w:r>
    </w:p>
    <w:p>
      <w:pPr>
        <w:numPr>
          <w:ilvl w:val="0"/>
          <w:numId w:val="0"/>
        </w:numPr>
        <w:ind w:leftChars="0"/>
        <w:rPr>
          <w:rFonts w:hint="default" w:ascii="华文细黑" w:hAnsi="华文细黑" w:eastAsia="华文细黑" w:cs="华文细黑"/>
          <w:b/>
          <w:bCs/>
          <w:color w:val="000000" w:themeColor="text1"/>
          <w:lang w:eastAsia="zh-CN"/>
          <w14:textFill>
            <w14:solidFill>
              <w14:schemeClr w14:val="tx1"/>
            </w14:solidFill>
          </w14:textFill>
        </w:rPr>
      </w:pPr>
      <w:r>
        <w:rPr>
          <w:rFonts w:hint="eastAsia" w:ascii="华文细黑" w:hAnsi="华文细黑" w:eastAsia="华文细黑" w:cs="华文细黑"/>
          <w:b/>
          <w:bCs/>
          <w:color w:val="000000" w:themeColor="text1"/>
          <w:lang w:val="en-US" w:eastAsia="zh-CN"/>
          <w14:textFill>
            <w14:solidFill>
              <w14:schemeClr w14:val="tx1"/>
            </w14:solidFill>
          </w14:textFill>
        </w:rPr>
        <w:t>缺点</w:t>
      </w:r>
      <w:r>
        <w:rPr>
          <w:rFonts w:hint="default" w:ascii="华文细黑" w:hAnsi="华文细黑" w:eastAsia="华文细黑" w:cs="华文细黑"/>
          <w:b/>
          <w:bCs/>
          <w:color w:val="000000" w:themeColor="text1"/>
          <w:lang w:eastAsia="zh-CN"/>
          <w14:textFill>
            <w14:solidFill>
              <w14:schemeClr w14:val="tx1"/>
            </w14:solidFill>
          </w14:textFill>
        </w:rPr>
        <w:t>：</w:t>
      </w:r>
    </w:p>
    <w:p>
      <w:pPr>
        <w:numPr>
          <w:ilvl w:val="0"/>
          <w:numId w:val="17"/>
        </w:numPr>
        <w:ind w:left="420" w:leftChars="0" w:hanging="420" w:firstLineChars="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执行效率较低</w:t>
      </w:r>
    </w:p>
    <w:p>
      <w:pPr>
        <w:numPr>
          <w:ilvl w:val="0"/>
          <w:numId w:val="0"/>
        </w:numPr>
        <w:ind w:leftChars="0"/>
        <w:rPr>
          <w:rFonts w:hint="eastAsia" w:ascii="华文细黑" w:hAnsi="华文细黑" w:eastAsia="华文细黑" w:cs="华文细黑"/>
          <w:color w:val="000000" w:themeColor="text1"/>
          <w:lang w:val="en-US" w:eastAsia="zh-CN"/>
          <w14:textFill>
            <w14:solidFill>
              <w14:schemeClr w14:val="tx1"/>
            </w14:solidFill>
          </w14:textFill>
        </w:rPr>
      </w:pPr>
    </w:p>
    <w:p>
      <w:pPr>
        <w:numPr>
          <w:ilvl w:val="0"/>
          <w:numId w:val="18"/>
        </w:numPr>
        <w:ind w:left="420" w:leftChars="0" w:hanging="420" w:firstLineChars="0"/>
        <w:rPr>
          <w:rFonts w:hint="eastAsia" w:ascii="华文细黑" w:hAnsi="华文细黑" w:eastAsia="华文细黑" w:cs="华文细黑"/>
          <w:b/>
          <w:bCs/>
          <w:color w:val="000000" w:themeColor="text1"/>
          <w:lang w:val="en-US" w:eastAsia="zh-CN"/>
          <w14:textFill>
            <w14:solidFill>
              <w14:schemeClr w14:val="tx1"/>
            </w14:solidFill>
          </w14:textFill>
        </w:rPr>
      </w:pPr>
      <w:r>
        <w:rPr>
          <w:rFonts w:hint="eastAsia" w:ascii="华文细黑" w:hAnsi="华文细黑" w:eastAsia="华文细黑" w:cs="华文细黑"/>
          <w:b/>
          <w:bCs/>
          <w:color w:val="000000" w:themeColor="text1"/>
          <w:lang w:val="en-US" w:eastAsia="zh-CN"/>
          <w14:textFill>
            <w14:solidFill>
              <w14:schemeClr w14:val="tx1"/>
            </w14:solidFill>
          </w14:textFill>
        </w:rPr>
        <w:t>基于规则的系统（通过数据分析，产生决策需要的数据）（理解记忆法）</w:t>
      </w:r>
    </w:p>
    <w:p>
      <w:pPr>
        <w:numPr>
          <w:ilvl w:val="0"/>
          <w:numId w:val="19"/>
        </w:numPr>
        <w:ind w:left="420" w:leftChars="0" w:hanging="420" w:firstLineChars="0"/>
        <w:rPr>
          <w:rFonts w:hint="eastAsia" w:ascii="华文细黑" w:hAnsi="华文细黑" w:eastAsia="华文细黑" w:cs="华文细黑"/>
          <w:b w:val="0"/>
          <w:bCs w:val="0"/>
          <w:color w:val="000000" w:themeColor="text1"/>
          <w:lang w:val="en-US" w:eastAsia="zh-CN"/>
          <w14:textFill>
            <w14:solidFill>
              <w14:schemeClr w14:val="tx1"/>
            </w14:solidFill>
          </w14:textFill>
        </w:rPr>
      </w:pPr>
      <w:r>
        <w:rPr>
          <w:rFonts w:hint="eastAsia" w:ascii="华文细黑" w:hAnsi="华文细黑" w:eastAsia="华文细黑" w:cs="华文细黑"/>
          <w:b w:val="0"/>
          <w:bCs w:val="0"/>
          <w:color w:val="000000" w:themeColor="text1"/>
          <w:lang w:val="en-US" w:eastAsia="zh-CN"/>
          <w14:textFill>
            <w14:solidFill>
              <w14:schemeClr w14:val="tx1"/>
            </w14:solidFill>
          </w14:textFill>
        </w:rPr>
        <w:t>包括规则集、规则解释器、规则/数据选择器和工作内存</w:t>
      </w:r>
    </w:p>
    <w:p>
      <w:pPr>
        <w:pStyle w:val="3"/>
        <w:bidi w:val="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5 仓库风格</w:t>
      </w:r>
    </w:p>
    <w:p>
      <w:pPr>
        <w:numPr>
          <w:ilvl w:val="0"/>
          <w:numId w:val="20"/>
        </w:numPr>
        <w:ind w:left="420" w:leftChars="0" w:hanging="420" w:firstLineChars="0"/>
        <w:rPr>
          <w:rFonts w:hint="eastAsia" w:ascii="华文细黑" w:hAnsi="华文细黑" w:eastAsia="华文细黑" w:cs="华文细黑"/>
          <w:b/>
          <w:bCs/>
          <w:color w:val="000000" w:themeColor="text1"/>
          <w:lang w:val="en-US" w:eastAsia="zh-CN"/>
          <w14:textFill>
            <w14:solidFill>
              <w14:schemeClr w14:val="tx1"/>
            </w14:solidFill>
          </w14:textFill>
        </w:rPr>
      </w:pPr>
      <w:r>
        <w:rPr>
          <w:rFonts w:hint="eastAsia" w:ascii="华文细黑" w:hAnsi="华文细黑" w:eastAsia="华文细黑" w:cs="华文细黑"/>
          <w:b/>
          <w:bCs/>
          <w:color w:val="000000" w:themeColor="text1"/>
          <w:lang w:val="en-US" w:eastAsia="zh-CN"/>
          <w14:textFill>
            <w14:solidFill>
              <w14:schemeClr w14:val="tx1"/>
            </w14:solidFill>
          </w14:textFill>
        </w:rPr>
        <w:t>数据库系统（类似于目前的多个微服务开发，连共享数据库操作）（理解记忆法）</w:t>
      </w:r>
    </w:p>
    <w:p>
      <w:pPr>
        <w:numPr>
          <w:ilvl w:val="0"/>
          <w:numId w:val="0"/>
        </w:numPr>
        <w:ind w:leftChars="0"/>
        <w:rPr>
          <w:rFonts w:hint="eastAsia" w:ascii="华文细黑" w:hAnsi="华文细黑" w:eastAsia="华文细黑" w:cs="华文细黑"/>
          <w:b/>
          <w:bCs/>
          <w:color w:val="000000" w:themeColor="text1"/>
          <w:lang w:eastAsia="zh-CN"/>
          <w14:textFill>
            <w14:solidFill>
              <w14:schemeClr w14:val="tx1"/>
            </w14:solidFill>
          </w14:textFill>
        </w:rPr>
      </w:pPr>
      <w:r>
        <w:rPr>
          <w:rFonts w:hint="default" w:ascii="华文细黑" w:hAnsi="华文细黑" w:eastAsia="华文细黑" w:cs="华文细黑"/>
          <w:b/>
          <w:bCs/>
          <w:color w:val="000000" w:themeColor="text1"/>
          <w:lang w:eastAsia="zh-CN"/>
          <w14:textFill>
            <w14:solidFill>
              <w14:schemeClr w14:val="tx1"/>
            </w14:solidFill>
          </w14:textFill>
        </w:rPr>
        <w:t>定义：</w:t>
      </w:r>
    </w:p>
    <w:p>
      <w:pPr>
        <w:numPr>
          <w:ilvl w:val="0"/>
          <w:numId w:val="21"/>
        </w:numPr>
        <w:ind w:left="420" w:leftChars="0" w:hanging="420" w:firstLineChars="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中央共享数据库，保存当前系统的数据状态、</w:t>
      </w:r>
    </w:p>
    <w:p>
      <w:pPr>
        <w:numPr>
          <w:ilvl w:val="0"/>
          <w:numId w:val="21"/>
        </w:numPr>
        <w:ind w:left="420" w:leftChars="0" w:hanging="420" w:firstLineChars="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多个独立处理单元，对数据元素进行操作</w:t>
      </w:r>
    </w:p>
    <w:p>
      <w:pPr>
        <w:numPr>
          <w:ilvl w:val="0"/>
          <w:numId w:val="0"/>
        </w:numPr>
        <w:ind w:leftChars="0"/>
        <w:rPr>
          <w:rFonts w:hint="eastAsia" w:ascii="华文细黑" w:hAnsi="华文细黑" w:eastAsia="华文细黑" w:cs="华文细黑"/>
          <w:color w:val="000000" w:themeColor="text1"/>
          <w:lang w:val="en-US" w:eastAsia="zh-CN"/>
          <w14:textFill>
            <w14:solidFill>
              <w14:schemeClr w14:val="tx1"/>
            </w14:solidFill>
          </w14:textFill>
        </w:rPr>
      </w:pPr>
    </w:p>
    <w:p>
      <w:pPr>
        <w:numPr>
          <w:ilvl w:val="0"/>
          <w:numId w:val="22"/>
        </w:numPr>
        <w:ind w:left="420" w:leftChars="0" w:hanging="420" w:firstLineChars="0"/>
        <w:rPr>
          <w:rFonts w:hint="eastAsia" w:ascii="华文细黑" w:hAnsi="华文细黑" w:eastAsia="华文细黑" w:cs="华文细黑"/>
          <w:b/>
          <w:bCs/>
          <w:color w:val="000000" w:themeColor="text1"/>
          <w:lang w:val="en-US" w:eastAsia="zh-CN"/>
          <w14:textFill>
            <w14:solidFill>
              <w14:schemeClr w14:val="tx1"/>
            </w14:solidFill>
          </w14:textFill>
        </w:rPr>
      </w:pPr>
      <w:r>
        <w:rPr>
          <w:rFonts w:hint="eastAsia" w:ascii="华文细黑" w:hAnsi="华文细黑" w:eastAsia="华文细黑" w:cs="华文细黑"/>
          <w:b/>
          <w:bCs/>
          <w:color w:val="000000" w:themeColor="text1"/>
          <w:lang w:val="en-US" w:eastAsia="zh-CN"/>
          <w14:textFill>
            <w14:solidFill>
              <w14:schemeClr w14:val="tx1"/>
            </w14:solidFill>
          </w14:textFill>
        </w:rPr>
        <w:t>黑板系统（信号处理、问题规划、编译器优化、语音识别）（强行记忆）</w:t>
      </w:r>
    </w:p>
    <w:p>
      <w:pPr>
        <w:numPr>
          <w:ilvl w:val="0"/>
          <w:numId w:val="0"/>
        </w:numPr>
        <w:ind w:leftChars="0"/>
        <w:rPr>
          <w:rFonts w:hint="eastAsia" w:ascii="华文细黑" w:hAnsi="华文细黑" w:eastAsia="华文细黑" w:cs="华文细黑"/>
          <w:b/>
          <w:bCs/>
          <w:color w:val="000000" w:themeColor="text1"/>
          <w:lang w:eastAsia="zh-CN"/>
          <w14:textFill>
            <w14:solidFill>
              <w14:schemeClr w14:val="tx1"/>
            </w14:solidFill>
          </w14:textFill>
        </w:rPr>
      </w:pPr>
      <w:r>
        <w:rPr>
          <w:rFonts w:hint="default" w:ascii="华文细黑" w:hAnsi="华文细黑" w:eastAsia="华文细黑" w:cs="华文细黑"/>
          <w:b/>
          <w:bCs/>
          <w:color w:val="000000" w:themeColor="text1"/>
          <w:lang w:eastAsia="zh-CN"/>
          <w14:textFill>
            <w14:solidFill>
              <w14:schemeClr w14:val="tx1"/>
            </w14:solidFill>
          </w14:textFill>
        </w:rPr>
        <w:t>定义：</w:t>
      </w:r>
    </w:p>
    <w:p>
      <w:pPr>
        <w:numPr>
          <w:ilvl w:val="0"/>
          <w:numId w:val="23"/>
        </w:numPr>
        <w:ind w:left="420" w:leftChars="0" w:hanging="420" w:firstLineChars="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由知识源，黑板数据结构，控制3部分组成。黑板数据即共享的中央数据仓库；控制完全由黑板的状态驱动，黑板状态决定使用特定的知识源；知识源通过不断改变黑板数据来解决问题。</w:t>
      </w:r>
    </w:p>
    <w:p>
      <w:pPr>
        <w:numPr>
          <w:ilvl w:val="0"/>
          <w:numId w:val="23"/>
        </w:numPr>
        <w:ind w:left="420" w:leftChars="0" w:hanging="420" w:firstLineChars="0"/>
        <w:rPr>
          <w:rFonts w:hint="eastAsia" w:ascii="华文细黑" w:hAnsi="华文细黑" w:eastAsia="华文细黑" w:cs="华文细黑"/>
          <w:color w:val="00B0F0"/>
          <w:lang w:val="en-US" w:eastAsia="zh-CN"/>
        </w:rPr>
      </w:pPr>
      <w:r>
        <w:rPr>
          <w:rFonts w:hint="eastAsia" w:ascii="华文细黑" w:hAnsi="华文细黑" w:eastAsia="华文细黑" w:cs="华文细黑"/>
          <w:color w:val="00B0F0"/>
          <w:lang w:val="en-US" w:eastAsia="zh-CN"/>
        </w:rPr>
        <w:t>构件是中央数据结构和外部独立构件即知识源。连接子取决于控制原则的选取</w:t>
      </w:r>
      <w:r>
        <w:rPr>
          <w:rFonts w:hint="default" w:ascii="华文细黑" w:hAnsi="华文细黑" w:eastAsia="华文细黑" w:cs="华文细黑"/>
          <w:color w:val="00B0F0"/>
          <w:lang w:eastAsia="zh-CN"/>
        </w:rPr>
        <w:t>，</w:t>
      </w:r>
      <w:r>
        <w:rPr>
          <w:rFonts w:hint="eastAsia" w:ascii="华文细黑" w:hAnsi="华文细黑" w:eastAsia="华文细黑" w:cs="华文细黑"/>
          <w:color w:val="00B0F0"/>
          <w:lang w:val="en-US" w:eastAsia="zh-CN"/>
        </w:rPr>
        <w:t>若外部构件控制共享数据，则仓库是传统型数据库；若共享数据当前状态触发控制外部构件，则仓库是黑板系统。</w:t>
      </w:r>
    </w:p>
    <w:p>
      <w:pPr>
        <w:numPr>
          <w:ilvl w:val="0"/>
          <w:numId w:val="0"/>
        </w:numPr>
        <w:ind w:leftChars="0"/>
        <w:rPr>
          <w:rFonts w:hint="eastAsia" w:ascii="华文细黑" w:hAnsi="华文细黑" w:eastAsia="华文细黑" w:cs="华文细黑"/>
          <w:color w:val="000000" w:themeColor="text1"/>
          <w:lang w:val="en-US" w:eastAsia="zh-CN"/>
          <w14:textFill>
            <w14:solidFill>
              <w14:schemeClr w14:val="tx1"/>
            </w14:solidFill>
          </w14:textFill>
        </w:rPr>
      </w:pPr>
    </w:p>
    <w:p>
      <w:pPr>
        <w:numPr>
          <w:ilvl w:val="0"/>
          <w:numId w:val="24"/>
        </w:numPr>
        <w:ind w:left="420" w:leftChars="0" w:hanging="420" w:firstLineChars="0"/>
        <w:rPr>
          <w:rFonts w:hint="eastAsia" w:ascii="华文细黑" w:hAnsi="华文细黑" w:eastAsia="华文细黑" w:cs="华文细黑"/>
          <w:b/>
          <w:bCs/>
          <w:color w:val="000000" w:themeColor="text1"/>
          <w:lang w:val="en-US" w:eastAsia="zh-CN"/>
          <w14:textFill>
            <w14:solidFill>
              <w14:schemeClr w14:val="tx1"/>
            </w14:solidFill>
          </w14:textFill>
        </w:rPr>
      </w:pPr>
      <w:r>
        <w:rPr>
          <w:rFonts w:hint="eastAsia" w:ascii="华文细黑" w:hAnsi="华文细黑" w:eastAsia="华文细黑" w:cs="华文细黑"/>
          <w:b/>
          <w:bCs/>
          <w:color w:val="000000" w:themeColor="text1"/>
          <w:lang w:val="en-US" w:eastAsia="zh-CN"/>
          <w14:textFill>
            <w14:solidFill>
              <w14:schemeClr w14:val="tx1"/>
            </w14:solidFill>
          </w14:textFill>
        </w:rPr>
        <w:t>超文本系统（强行记忆）</w:t>
      </w:r>
    </w:p>
    <w:p>
      <w:pPr>
        <w:numPr>
          <w:ilvl w:val="0"/>
          <w:numId w:val="0"/>
        </w:numPr>
        <w:ind w:leftChars="0"/>
        <w:rPr>
          <w:rFonts w:hint="eastAsia" w:ascii="华文细黑" w:hAnsi="华文细黑" w:eastAsia="华文细黑" w:cs="华文细黑"/>
          <w:b/>
          <w:bCs/>
          <w:color w:val="000000" w:themeColor="text1"/>
          <w:lang w:eastAsia="zh-CN"/>
          <w14:textFill>
            <w14:solidFill>
              <w14:schemeClr w14:val="tx1"/>
            </w14:solidFill>
          </w14:textFill>
        </w:rPr>
      </w:pPr>
      <w:r>
        <w:rPr>
          <w:rFonts w:hint="default" w:ascii="华文细黑" w:hAnsi="华文细黑" w:eastAsia="华文细黑" w:cs="华文细黑"/>
          <w:b/>
          <w:bCs/>
          <w:color w:val="000000" w:themeColor="text1"/>
          <w:lang w:eastAsia="zh-CN"/>
          <w14:textFill>
            <w14:solidFill>
              <w14:schemeClr w14:val="tx1"/>
            </w14:solidFill>
          </w14:textFill>
        </w:rPr>
        <w:t>定义：</w:t>
      </w:r>
    </w:p>
    <w:p>
      <w:pPr>
        <w:numPr>
          <w:ilvl w:val="0"/>
          <w:numId w:val="25"/>
        </w:numPr>
        <w:ind w:left="420" w:leftChars="0" w:hanging="420" w:firstLineChars="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构件以网状链接方式相互连接</w:t>
      </w:r>
    </w:p>
    <w:p>
      <w:pPr>
        <w:numPr>
          <w:ilvl w:val="0"/>
          <w:numId w:val="25"/>
        </w:numPr>
        <w:ind w:left="420" w:leftChars="0" w:hanging="420" w:firstLineChars="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用户可以在构件之间进行按照人类联想思维的方式任意跳转到相关构件。</w:t>
      </w:r>
    </w:p>
    <w:p>
      <w:pPr>
        <w:numPr>
          <w:ilvl w:val="0"/>
          <w:numId w:val="25"/>
        </w:numPr>
        <w:ind w:left="420" w:leftChars="0" w:hanging="420" w:firstLineChars="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超文本以节点为单位</w:t>
      </w:r>
    </w:p>
    <w:p>
      <w:pPr>
        <w:pStyle w:val="3"/>
        <w:bidi w:val="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6 闭环控制（过程控制）</w:t>
      </w:r>
    </w:p>
    <w:p>
      <w:pPr>
        <w:rPr>
          <w:rFonts w:hint="eastAsia"/>
          <w:b/>
          <w:bCs/>
          <w:lang w:eastAsia="zh-CN"/>
        </w:rPr>
      </w:pPr>
      <w:r>
        <w:rPr>
          <w:rFonts w:hint="default" w:ascii="华文细黑" w:hAnsi="华文细黑" w:eastAsia="华文细黑" w:cs="华文细黑"/>
          <w:b/>
          <w:bCs/>
          <w:color w:val="000000" w:themeColor="text1"/>
          <w:lang w:eastAsia="zh-CN"/>
          <w14:textFill>
            <w14:solidFill>
              <w14:schemeClr w14:val="tx1"/>
            </w14:solidFill>
          </w14:textFill>
        </w:rPr>
        <w:t>定义：</w:t>
      </w:r>
    </w:p>
    <w:p>
      <w:pPr>
        <w:numPr>
          <w:ilvl w:val="0"/>
          <w:numId w:val="25"/>
        </w:numPr>
        <w:ind w:left="420" w:leftChars="0" w:hanging="420" w:firstLineChars="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反馈循环机制</w:t>
      </w:r>
    </w:p>
    <w:p>
      <w:pPr>
        <w:numPr>
          <w:ilvl w:val="0"/>
          <w:numId w:val="25"/>
        </w:numPr>
        <w:ind w:left="420" w:leftChars="0" w:hanging="420" w:firstLineChars="0"/>
        <w:rPr>
          <w:rFonts w:hint="eastAsia" w:ascii="华文细黑" w:hAnsi="华文细黑" w:eastAsia="华文细黑" w:cs="华文细黑"/>
          <w:b w:val="0"/>
          <w:bCs w:val="0"/>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是将过程输出的指定属性维护在一个特定的参考值（设定点）。控制环路风格包括</w:t>
      </w:r>
      <w:r>
        <w:rPr>
          <w:rFonts w:hint="default" w:ascii="华文细黑" w:hAnsi="华文细黑" w:eastAsia="华文细黑" w:cs="华文细黑"/>
          <w:color w:val="000000" w:themeColor="text1"/>
          <w:lang w:eastAsia="zh-CN"/>
          <w14:textFill>
            <w14:solidFill>
              <w14:schemeClr w14:val="tx1"/>
            </w14:solidFill>
          </w14:textFill>
        </w:rPr>
        <w:t>输入变量、设定点、操纵变量、</w:t>
      </w:r>
      <w:r>
        <w:rPr>
          <w:rFonts w:hint="eastAsia" w:ascii="华文细黑" w:hAnsi="华文细黑" w:eastAsia="华文细黑" w:cs="华文细黑"/>
          <w:color w:val="000000" w:themeColor="text1"/>
          <w:lang w:val="en-US" w:eastAsia="zh-CN"/>
          <w14:textFill>
            <w14:solidFill>
              <w14:schemeClr w14:val="tx1"/>
            </w14:solidFill>
          </w14:textFill>
        </w:rPr>
        <w:t>过程变量</w:t>
      </w:r>
      <w:r>
        <w:rPr>
          <w:rFonts w:hint="default" w:ascii="华文细黑" w:hAnsi="华文细黑" w:eastAsia="华文细黑" w:cs="华文细黑"/>
          <w:color w:val="000000" w:themeColor="text1"/>
          <w:lang w:eastAsia="zh-CN"/>
          <w14:textFill>
            <w14:solidFill>
              <w14:schemeClr w14:val="tx1"/>
            </w14:solidFill>
          </w14:textFill>
        </w:rPr>
        <w:t>和</w:t>
      </w:r>
      <w:r>
        <w:rPr>
          <w:rFonts w:hint="eastAsia" w:ascii="华文细黑" w:hAnsi="华文细黑" w:eastAsia="华文细黑" w:cs="华文细黑"/>
          <w:color w:val="000000" w:themeColor="text1"/>
          <w:lang w:val="en-US" w:eastAsia="zh-CN"/>
          <w14:textFill>
            <w14:solidFill>
              <w14:schemeClr w14:val="tx1"/>
            </w14:solidFill>
          </w14:textFill>
        </w:rPr>
        <w:t>被控变量等构件，通过收集实际和理想的过程状态信息，并能调整过程变量使得实际状态趋于理想状态。</w:t>
      </w:r>
    </w:p>
    <w:p>
      <w:pPr>
        <w:pStyle w:val="3"/>
        <w:bidi w:val="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7 主程序/子程序与管道-过滤器的比较</w:t>
      </w:r>
    </w:p>
    <w:p>
      <w:pPr>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14:textFill>
            <w14:solidFill>
              <w14:schemeClr w14:val="tx1"/>
            </w14:solidFill>
          </w14:textFill>
        </w:rPr>
        <w:drawing>
          <wp:inline distT="0" distB="0" distL="114300" distR="114300">
            <wp:extent cx="5266690" cy="1236980"/>
            <wp:effectExtent l="0" t="0" r="10160" b="127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6"/>
                    <a:stretch>
                      <a:fillRect/>
                    </a:stretch>
                  </pic:blipFill>
                  <pic:spPr>
                    <a:xfrm>
                      <a:off x="0" y="0"/>
                      <a:ext cx="5266690" cy="1236980"/>
                    </a:xfrm>
                    <a:prstGeom prst="rect">
                      <a:avLst/>
                    </a:prstGeom>
                    <a:noFill/>
                    <a:ln>
                      <a:noFill/>
                    </a:ln>
                  </pic:spPr>
                </pic:pic>
              </a:graphicData>
            </a:graphic>
          </wp:inline>
        </w:drawing>
      </w:r>
    </w:p>
    <w:p>
      <w:pPr>
        <w:pStyle w:val="2"/>
        <w:bidi w:val="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二 各种图形</w:t>
      </w:r>
    </w:p>
    <w:p>
      <w:pPr>
        <w:pStyle w:val="3"/>
        <w:bidi w:val="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1 顺序图</w:t>
      </w:r>
    </w:p>
    <w:p>
      <w:pPr>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b/>
          <w:bCs/>
          <w:color w:val="000000" w:themeColor="text1"/>
          <w:lang w:val="en-US" w:eastAsia="zh-CN"/>
          <w14:textFill>
            <w14:solidFill>
              <w14:schemeClr w14:val="tx1"/>
            </w14:solidFill>
          </w14:textFill>
        </w:rPr>
        <w:t>定义：</w:t>
      </w:r>
      <w:r>
        <w:rPr>
          <w:rFonts w:hint="eastAsia" w:ascii="华文细黑" w:hAnsi="华文细黑" w:eastAsia="华文细黑" w:cs="华文细黑"/>
          <w:color w:val="000000" w:themeColor="text1"/>
          <w:lang w:val="en-US" w:eastAsia="zh-CN"/>
          <w14:textFill>
            <w14:solidFill>
              <w14:schemeClr w14:val="tx1"/>
            </w14:solidFill>
          </w14:textFill>
        </w:rPr>
        <w:t>是一种交互图，强调对象之间消息发送的顺序，同时显示对象之间的交互。</w:t>
      </w:r>
    </w:p>
    <w:p>
      <w:pPr>
        <w:pStyle w:val="3"/>
        <w:bidi w:val="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2 活动图</w:t>
      </w:r>
    </w:p>
    <w:p>
      <w:pPr>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b/>
          <w:bCs/>
          <w:color w:val="000000" w:themeColor="text1"/>
          <w:lang w:val="en-US" w:eastAsia="zh-CN"/>
          <w14:textFill>
            <w14:solidFill>
              <w14:schemeClr w14:val="tx1"/>
            </w14:solidFill>
          </w14:textFill>
        </w:rPr>
        <w:t>定义：</w:t>
      </w:r>
      <w:r>
        <w:rPr>
          <w:rFonts w:hint="eastAsia" w:ascii="华文细黑" w:hAnsi="华文细黑" w:eastAsia="华文细黑" w:cs="华文细黑"/>
          <w:color w:val="0070C0"/>
          <w:lang w:val="en-US" w:eastAsia="zh-CN"/>
        </w:rPr>
        <w:t>将进程或其他计算结构展示为计算内部一步步的控制流和数据流，强调对象间的控制流程。</w:t>
      </w:r>
      <w:r>
        <w:rPr>
          <w:rFonts w:hint="eastAsia" w:ascii="华文细黑" w:hAnsi="华文细黑" w:eastAsia="华文细黑" w:cs="华文细黑"/>
          <w:color w:val="000000" w:themeColor="text1"/>
          <w:lang w:val="en-US" w:eastAsia="zh-CN"/>
          <w14:textFill>
            <w14:solidFill>
              <w14:schemeClr w14:val="tx1"/>
            </w14:solidFill>
          </w14:textFill>
        </w:rPr>
        <w:t>活动图可以用于描述系统的工作流程和并发行为。活动图中一个活动结束后将立即进入下一个活动（在状态图中状态的转移可能需要事件的触发）。</w:t>
      </w:r>
      <w:r>
        <w:rPr>
          <w:rFonts w:hint="default" w:ascii="华文细黑" w:hAnsi="华文细黑" w:eastAsia="华文细黑" w:cs="华文细黑"/>
          <w:color w:val="000000" w:themeColor="text1"/>
          <w:lang w:eastAsia="zh-CN"/>
          <w14:textFill>
            <w14:solidFill>
              <w14:schemeClr w14:val="tx1"/>
            </w14:solidFill>
          </w14:textFill>
        </w:rPr>
        <w:t>活动图</w:t>
      </w:r>
      <w:r>
        <w:rPr>
          <w:rFonts w:hint="eastAsia" w:ascii="华文细黑" w:hAnsi="华文细黑" w:eastAsia="华文细黑" w:cs="华文细黑"/>
          <w:color w:val="000000" w:themeColor="text1"/>
          <w:lang w:val="en-US" w:eastAsia="zh-CN"/>
          <w14:textFill>
            <w14:solidFill>
              <w14:schemeClr w14:val="tx1"/>
            </w14:solidFill>
          </w14:textFill>
        </w:rPr>
        <w:t>侧重描述行为的动作</w:t>
      </w:r>
    </w:p>
    <w:p>
      <w:pPr>
        <w:pStyle w:val="3"/>
        <w:bidi w:val="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3 状态图</w:t>
      </w:r>
    </w:p>
    <w:p>
      <w:pPr>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b/>
          <w:bCs/>
          <w:color w:val="000000" w:themeColor="text1"/>
          <w:lang w:val="en-US" w:eastAsia="zh-CN"/>
          <w14:textFill>
            <w14:solidFill>
              <w14:schemeClr w14:val="tx1"/>
            </w14:solidFill>
          </w14:textFill>
        </w:rPr>
        <w:t>定义：</w:t>
      </w:r>
      <w:r>
        <w:rPr>
          <w:rFonts w:hint="eastAsia" w:ascii="华文细黑" w:hAnsi="华文细黑" w:eastAsia="华文细黑" w:cs="华文细黑"/>
          <w:color w:val="000000" w:themeColor="text1"/>
          <w:lang w:val="en-US" w:eastAsia="zh-CN"/>
          <w14:textFill>
            <w14:solidFill>
              <w14:schemeClr w14:val="tx1"/>
            </w14:solidFill>
          </w14:textFill>
        </w:rPr>
        <w:t>状态图主要用于描述一个对象在其生存期间的动态行为，表现一个对象所经历的状态序列，引起状态转移的事件（event），以及因状态转移而伴随的动作（action）。侧重于描述行为的结果</w:t>
      </w:r>
    </w:p>
    <w:p>
      <w:pPr>
        <w:rPr>
          <w:rFonts w:hint="eastAsia" w:ascii="华文细黑" w:hAnsi="华文细黑" w:eastAsia="华文细黑" w:cs="华文细黑"/>
          <w:color w:val="000000" w:themeColor="text1"/>
          <w:lang w:val="en-US" w:eastAsia="zh-CN"/>
          <w14:textFill>
            <w14:solidFill>
              <w14:schemeClr w14:val="tx1"/>
            </w14:solidFill>
          </w14:textFill>
        </w:rPr>
      </w:pPr>
    </w:p>
    <w:p>
      <w:pPr>
        <w:rPr>
          <w:rFonts w:hint="eastAsia" w:ascii="华文细黑" w:hAnsi="华文细黑" w:eastAsia="华文细黑" w:cs="华文细黑"/>
          <w:b/>
          <w:bCs/>
          <w:color w:val="000000" w:themeColor="text1"/>
          <w:lang w:val="en-US" w:eastAsia="zh-CN"/>
          <w14:textFill>
            <w14:solidFill>
              <w14:schemeClr w14:val="tx1"/>
            </w14:solidFill>
          </w14:textFill>
        </w:rPr>
      </w:pPr>
      <w:r>
        <w:rPr>
          <w:rFonts w:hint="eastAsia" w:ascii="华文细黑" w:hAnsi="华文细黑" w:eastAsia="华文细黑" w:cs="华文细黑"/>
          <w:b/>
          <w:bCs/>
          <w:color w:val="000000" w:themeColor="text1"/>
          <w:lang w:val="en-US" w:eastAsia="zh-CN"/>
          <w14:textFill>
            <w14:solidFill>
              <w14:schemeClr w14:val="tx1"/>
            </w14:solidFill>
          </w14:textFill>
        </w:rPr>
        <w:t>状态图与活动图的区别：</w:t>
      </w:r>
    </w:p>
    <w:p>
      <w:pPr>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b w:val="0"/>
          <w:i w:val="0"/>
          <w:color w:val="000000" w:themeColor="text1"/>
          <w:sz w:val="22"/>
          <w:szCs w:val="22"/>
          <w14:textFill>
            <w14:solidFill>
              <w14:schemeClr w14:val="tx1"/>
            </w14:solidFill>
          </w14:textFill>
        </w:rPr>
        <w:t>状态图侧重于描述行为的结果，而活动图侧重描述行为的动作。其次活动图可描述并发行为，而状态图不能</w:t>
      </w:r>
      <w:r>
        <w:rPr>
          <w:rFonts w:hint="eastAsia" w:ascii="华文细黑" w:hAnsi="华文细黑" w:eastAsia="华文细黑" w:cs="华文细黑"/>
          <w:b w:val="0"/>
          <w:i w:val="0"/>
          <w:color w:val="000000" w:themeColor="text1"/>
          <w:sz w:val="22"/>
          <w:szCs w:val="22"/>
          <w:lang w:eastAsia="zh-CN"/>
          <w14:textFill>
            <w14:solidFill>
              <w14:schemeClr w14:val="tx1"/>
            </w14:solidFill>
          </w14:textFill>
        </w:rPr>
        <w:t>。</w:t>
      </w:r>
    </w:p>
    <w:p>
      <w:pPr>
        <w:pStyle w:val="3"/>
        <w:bidi w:val="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4 通信图</w:t>
      </w:r>
      <w:r>
        <w:rPr>
          <w:rFonts w:hint="default" w:ascii="华文细黑" w:hAnsi="华文细黑" w:eastAsia="华文细黑" w:cs="华文细黑"/>
          <w:color w:val="000000" w:themeColor="text1"/>
          <w:lang w:eastAsia="zh-CN"/>
          <w14:textFill>
            <w14:solidFill>
              <w14:schemeClr w14:val="tx1"/>
            </w14:solidFill>
          </w14:textFill>
        </w:rPr>
        <w:t>（了解）</w:t>
      </w:r>
    </w:p>
    <w:p>
      <w:pPr>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b/>
          <w:bCs/>
          <w:color w:val="000000" w:themeColor="text1"/>
          <w:lang w:val="en-US" w:eastAsia="zh-CN"/>
          <w14:textFill>
            <w14:solidFill>
              <w14:schemeClr w14:val="tx1"/>
            </w14:solidFill>
          </w14:textFill>
        </w:rPr>
        <w:t>定义：</w:t>
      </w:r>
      <w:r>
        <w:rPr>
          <w:rFonts w:hint="eastAsia" w:ascii="华文细黑" w:hAnsi="华文细黑" w:eastAsia="华文细黑" w:cs="华文细黑"/>
          <w:color w:val="000000" w:themeColor="text1"/>
          <w:lang w:val="en-US" w:eastAsia="zh-CN"/>
          <w14:textFill>
            <w14:solidFill>
              <w14:schemeClr w14:val="tx1"/>
            </w14:solidFill>
          </w14:textFill>
        </w:rPr>
        <w:t>通信图也是一种交互图，它强调收发消息的对象或参与者的结构组织。</w:t>
      </w:r>
    </w:p>
    <w:p>
      <w:pPr>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通信图与顺序图的区别：顺序图强调的是时序，而通信图强调的是对象之间的组织结构（或关系）。</w:t>
      </w:r>
    </w:p>
    <w:p>
      <w:pPr>
        <w:pStyle w:val="3"/>
        <w:bidi w:val="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5 流程图</w:t>
      </w:r>
    </w:p>
    <w:p>
      <w:pPr>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b w:val="0"/>
          <w:i w:val="0"/>
          <w:color w:val="000000" w:themeColor="text1"/>
          <w:sz w:val="22"/>
          <w:szCs w:val="22"/>
          <w14:textFill>
            <w14:solidFill>
              <w14:schemeClr w14:val="tx1"/>
            </w14:solidFill>
          </w14:textFill>
        </w:rPr>
        <w:t>流程图以图形化的方式展示应用程序从数据输入开始到获得输出为止的逻辑过程，描述</w:t>
      </w:r>
      <w:r>
        <w:rPr>
          <w:rFonts w:hint="eastAsia" w:ascii="华文细黑" w:hAnsi="华文细黑" w:eastAsia="华文细黑" w:cs="华文细黑"/>
          <w:b w:val="0"/>
          <w:i w:val="0"/>
          <w:color w:val="000000" w:themeColor="text1"/>
          <w:sz w:val="22"/>
          <w:szCs w:val="22"/>
          <w14:textFill>
            <w14:solidFill>
              <w14:schemeClr w14:val="tx1"/>
            </w14:solidFill>
          </w14:textFill>
        </w:rPr>
        <w:br w:type="textWrapping"/>
      </w:r>
      <w:r>
        <w:rPr>
          <w:rFonts w:hint="eastAsia" w:ascii="华文细黑" w:hAnsi="华文细黑" w:eastAsia="华文细黑" w:cs="华文细黑"/>
          <w:b w:val="0"/>
          <w:i w:val="0"/>
          <w:color w:val="000000" w:themeColor="text1"/>
          <w:sz w:val="22"/>
          <w:szCs w:val="22"/>
          <w14:textFill>
            <w14:solidFill>
              <w14:schemeClr w14:val="tx1"/>
            </w14:solidFill>
          </w14:textFill>
        </w:rPr>
        <w:t>处理过程的控制流</w:t>
      </w:r>
      <w:r>
        <w:rPr>
          <w:rFonts w:hint="eastAsia" w:ascii="华文细黑" w:hAnsi="华文细黑" w:eastAsia="华文细黑" w:cs="华文细黑"/>
          <w:b w:val="0"/>
          <w:i w:val="0"/>
          <w:color w:val="000000" w:themeColor="text1"/>
          <w:sz w:val="22"/>
          <w:szCs w:val="22"/>
          <w:lang w:eastAsia="zh-CN"/>
          <w14:textFill>
            <w14:solidFill>
              <w14:schemeClr w14:val="tx1"/>
            </w14:solidFill>
          </w14:textFill>
        </w:rPr>
        <w:t>。</w:t>
      </w:r>
    </w:p>
    <w:p>
      <w:pPr>
        <w:pStyle w:val="3"/>
        <w:bidi w:val="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6 数据流图</w:t>
      </w:r>
    </w:p>
    <w:p>
      <w:pPr>
        <w:pStyle w:val="4"/>
        <w:bidi w:val="0"/>
        <w:rPr>
          <w:rStyle w:val="9"/>
          <w:rFonts w:hint="eastAsia" w:ascii="华文细黑" w:hAnsi="华文细黑" w:eastAsia="华文细黑" w:cs="华文细黑"/>
          <w:b w:val="0"/>
          <w:color w:val="000000" w:themeColor="text1"/>
          <w:lang w:val="en-US" w:eastAsia="zh-CN"/>
          <w14:textFill>
            <w14:solidFill>
              <w14:schemeClr w14:val="tx1"/>
            </w14:solidFill>
          </w14:textFill>
        </w:rPr>
      </w:pPr>
      <w:r>
        <w:rPr>
          <w:rStyle w:val="9"/>
          <w:rFonts w:hint="eastAsia" w:ascii="华文细黑" w:hAnsi="华文细黑" w:eastAsia="华文细黑" w:cs="华文细黑"/>
          <w:b/>
          <w:bCs/>
          <w:color w:val="000000" w:themeColor="text1"/>
          <w:lang w:val="en-US" w:eastAsia="zh-CN"/>
          <w14:textFill>
            <w14:solidFill>
              <w14:schemeClr w14:val="tx1"/>
            </w14:solidFill>
          </w14:textFill>
        </w:rPr>
        <w:t>6.1 定义</w:t>
      </w:r>
    </w:p>
    <w:p>
      <w:pPr>
        <w:rPr>
          <w:rStyle w:val="9"/>
          <w:rFonts w:hint="eastAsia" w:ascii="华文细黑" w:hAnsi="华文细黑" w:eastAsia="华文细黑" w:cs="华文细黑"/>
          <w:color w:val="000000" w:themeColor="text1"/>
          <w14:textFill>
            <w14:solidFill>
              <w14:schemeClr w14:val="tx1"/>
            </w14:solidFill>
          </w14:textFill>
        </w:rPr>
      </w:pPr>
      <w:r>
        <w:rPr>
          <w:rStyle w:val="9"/>
          <w:rFonts w:hint="eastAsia" w:ascii="华文细黑" w:hAnsi="华文细黑" w:eastAsia="华文细黑" w:cs="华文细黑"/>
          <w:color w:val="000000" w:themeColor="text1"/>
          <w14:textFill>
            <w14:solidFill>
              <w14:schemeClr w14:val="tx1"/>
            </w14:solidFill>
          </w14:textFill>
        </w:rPr>
        <w:t>数据流图作为一种图形化工具，用来说明业务处理过程、系统边界内所包含的功能和系</w:t>
      </w:r>
      <w:r>
        <w:rPr>
          <w:rStyle w:val="9"/>
          <w:rFonts w:hint="eastAsia" w:ascii="华文细黑" w:hAnsi="华文细黑" w:eastAsia="华文细黑" w:cs="华文细黑"/>
          <w:color w:val="000000" w:themeColor="text1"/>
          <w14:textFill>
            <w14:solidFill>
              <w14:schemeClr w14:val="tx1"/>
            </w14:solidFill>
          </w14:textFill>
        </w:rPr>
        <w:br w:type="textWrapping"/>
      </w:r>
      <w:r>
        <w:rPr>
          <w:rStyle w:val="9"/>
          <w:rFonts w:hint="eastAsia" w:ascii="华文细黑" w:hAnsi="华文细黑" w:eastAsia="华文细黑" w:cs="华文细黑"/>
          <w:color w:val="000000" w:themeColor="text1"/>
          <w14:textFill>
            <w14:solidFill>
              <w14:schemeClr w14:val="tx1"/>
            </w14:solidFill>
          </w14:textFill>
        </w:rPr>
        <w:t>统中的数据流。</w:t>
      </w:r>
    </w:p>
    <w:p>
      <w:pPr>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数据流图通过外部代理（实体）描述系统与外界之间的数据交互关系，内部的活动通过处理（加工）表示，用数据流描述系统中不同活动之间的数据传输内容和方向，需要持久化存储的数据用数据存储表示，一般用文件系统或者数据库表存储数据-数据流图中所包含的四种元素：</w:t>
      </w:r>
    </w:p>
    <w:p>
      <w:pPr>
        <w:numPr>
          <w:ilvl w:val="0"/>
          <w:numId w:val="25"/>
        </w:numPr>
        <w:ind w:left="420" w:leftChars="0" w:hanging="420"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外部实体（External Agent)定义位于项目范围之外，但与正在被研发的系统有交互关系的人、部门、外部系统或组织；</w:t>
      </w:r>
    </w:p>
    <w:p>
      <w:pPr>
        <w:numPr>
          <w:ilvl w:val="0"/>
          <w:numId w:val="25"/>
        </w:numPr>
        <w:ind w:left="420" w:leftChars="0" w:hanging="420"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加工（Process)在输入数据流或条件上执行，或者对输入数据流或条件做出响应的工作；</w:t>
      </w:r>
    </w:p>
    <w:p>
      <w:pPr>
        <w:numPr>
          <w:ilvl w:val="0"/>
          <w:numId w:val="25"/>
        </w:numPr>
        <w:ind w:left="420" w:leftChars="0" w:hanging="420"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数据存储（Data Store)描述静止的数据，表示系统中需要保存的数据；</w:t>
      </w:r>
    </w:p>
    <w:p>
      <w:pPr>
        <w:numPr>
          <w:ilvl w:val="0"/>
          <w:numId w:val="25"/>
        </w:numPr>
        <w:ind w:left="420" w:leftChars="0" w:hanging="420"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数据流（Data Flow)描述运动中的数据，表示到一个过程的数据输入，或者来自一个过程的数据输出。</w:t>
      </w:r>
    </w:p>
    <w:p>
      <w:pPr>
        <w:pStyle w:val="4"/>
        <w:bidi w:val="0"/>
        <w:rPr>
          <w:rStyle w:val="9"/>
          <w:rFonts w:hint="eastAsia" w:ascii="华文细黑" w:hAnsi="华文细黑" w:eastAsia="华文细黑" w:cs="华文细黑"/>
          <w:b w:val="0"/>
          <w:color w:val="000000" w:themeColor="text1"/>
          <w:lang w:val="en-US" w:eastAsia="zh-CN"/>
          <w14:textFill>
            <w14:solidFill>
              <w14:schemeClr w14:val="tx1"/>
            </w14:solidFill>
          </w14:textFill>
        </w:rPr>
      </w:pPr>
      <w:r>
        <w:rPr>
          <w:rStyle w:val="9"/>
          <w:rFonts w:hint="eastAsia" w:ascii="华文细黑" w:hAnsi="华文细黑" w:eastAsia="华文细黑" w:cs="华文细黑"/>
          <w:b/>
          <w:bCs/>
          <w:color w:val="000000" w:themeColor="text1"/>
          <w:lang w:val="en-US" w:eastAsia="zh-CN"/>
          <w14:textFill>
            <w14:solidFill>
              <w14:schemeClr w14:val="tx1"/>
            </w14:solidFill>
          </w14:textFill>
        </w:rPr>
        <w:t>6.2 数据流图和流程图的区别</w:t>
      </w:r>
    </w:p>
    <w:p>
      <w:pPr>
        <w:numPr>
          <w:ilvl w:val="0"/>
          <w:numId w:val="25"/>
        </w:numPr>
        <w:ind w:left="420" w:leftChars="0" w:hanging="420" w:firstLineChars="0"/>
        <w:rPr>
          <w:rFonts w:hint="eastAsia" w:ascii="华文细黑" w:hAnsi="华文细黑" w:eastAsia="华文细黑" w:cs="华文细黑"/>
          <w:b w:val="0"/>
          <w:i w:val="0"/>
          <w:color w:val="000000" w:themeColor="text1"/>
          <w:sz w:val="22"/>
          <w:szCs w:val="22"/>
          <w14:textFill>
            <w14:solidFill>
              <w14:schemeClr w14:val="tx1"/>
            </w14:solidFill>
          </w14:textFill>
        </w:rPr>
      </w:pPr>
      <w:r>
        <w:rPr>
          <w:rFonts w:hint="eastAsia" w:ascii="华文细黑" w:hAnsi="华文细黑" w:eastAsia="华文细黑" w:cs="华文细黑"/>
          <w:b w:val="0"/>
          <w:i w:val="0"/>
          <w:color w:val="000000" w:themeColor="text1"/>
          <w:sz w:val="22"/>
          <w:szCs w:val="22"/>
          <w14:textFill>
            <w14:solidFill>
              <w14:schemeClr w14:val="tx1"/>
            </w14:solidFill>
          </w14:textFill>
        </w:rPr>
        <w:t>数据流图中的处理过程可并行；流程图在某个时间点只能处于一个处理过程。</w:t>
      </w:r>
    </w:p>
    <w:p>
      <w:pPr>
        <w:numPr>
          <w:ilvl w:val="0"/>
          <w:numId w:val="25"/>
        </w:numPr>
        <w:ind w:left="420" w:leftChars="0" w:hanging="420" w:firstLineChars="0"/>
        <w:rPr>
          <w:rFonts w:hint="eastAsia" w:ascii="华文细黑" w:hAnsi="华文细黑" w:eastAsia="华文细黑" w:cs="华文细黑"/>
          <w:b w:val="0"/>
          <w:i w:val="0"/>
          <w:color w:val="000000" w:themeColor="text1"/>
          <w:sz w:val="22"/>
          <w:szCs w:val="22"/>
          <w14:textFill>
            <w14:solidFill>
              <w14:schemeClr w14:val="tx1"/>
            </w14:solidFill>
          </w14:textFill>
        </w:rPr>
      </w:pPr>
      <w:r>
        <w:rPr>
          <w:rFonts w:hint="eastAsia" w:ascii="华文细黑" w:hAnsi="华文细黑" w:eastAsia="华文细黑" w:cs="华文细黑"/>
          <w:b w:val="0"/>
          <w:i w:val="0"/>
          <w:color w:val="000000" w:themeColor="text1"/>
          <w:sz w:val="22"/>
          <w:szCs w:val="22"/>
          <w14:textFill>
            <w14:solidFill>
              <w14:schemeClr w14:val="tx1"/>
            </w14:solidFill>
          </w14:textFill>
        </w:rPr>
        <w:t>数据流图展现系统的数据流；流程图展现系统的控制流。</w:t>
      </w:r>
    </w:p>
    <w:p>
      <w:pPr>
        <w:numPr>
          <w:ilvl w:val="0"/>
          <w:numId w:val="25"/>
        </w:numPr>
        <w:ind w:left="420" w:leftChars="0" w:hanging="420" w:firstLineChars="0"/>
        <w:rPr>
          <w:rFonts w:hint="eastAsia" w:ascii="华文细黑" w:hAnsi="华文细黑" w:eastAsia="华文细黑" w:cs="华文细黑"/>
          <w:b w:val="0"/>
          <w:i w:val="0"/>
          <w:color w:val="000000" w:themeColor="text1"/>
          <w:sz w:val="22"/>
          <w:szCs w:val="22"/>
          <w14:textFill>
            <w14:solidFill>
              <w14:schemeClr w14:val="tx1"/>
            </w14:solidFill>
          </w14:textFill>
        </w:rPr>
      </w:pPr>
      <w:r>
        <w:rPr>
          <w:rFonts w:hint="eastAsia" w:ascii="华文细黑" w:hAnsi="华文细黑" w:eastAsia="华文细黑" w:cs="华文细黑"/>
          <w:b w:val="0"/>
          <w:i w:val="0"/>
          <w:color w:val="000000" w:themeColor="text1"/>
          <w:sz w:val="22"/>
          <w:szCs w:val="22"/>
          <w14:textFill>
            <w14:solidFill>
              <w14:schemeClr w14:val="tx1"/>
            </w14:solidFill>
          </w14:textFill>
        </w:rPr>
        <w:t>数据流图展现全局的处理过程，过程之间遵循不同的计时标准；流程图中处理过程</w:t>
      </w:r>
      <w:r>
        <w:rPr>
          <w:rFonts w:hint="eastAsia" w:ascii="华文细黑" w:hAnsi="华文细黑" w:eastAsia="华文细黑" w:cs="华文细黑"/>
          <w:b w:val="0"/>
          <w:i w:val="0"/>
          <w:color w:val="000000" w:themeColor="text1"/>
          <w:sz w:val="22"/>
          <w:szCs w:val="22"/>
          <w14:textFill>
            <w14:solidFill>
              <w14:schemeClr w14:val="tx1"/>
            </w14:solidFill>
          </w14:textFill>
        </w:rPr>
        <w:br w:type="textWrapping"/>
      </w:r>
      <w:r>
        <w:rPr>
          <w:rFonts w:hint="eastAsia" w:ascii="华文细黑" w:hAnsi="华文细黑" w:eastAsia="华文细黑" w:cs="华文细黑"/>
          <w:b w:val="0"/>
          <w:i w:val="0"/>
          <w:color w:val="000000" w:themeColor="text1"/>
          <w:sz w:val="22"/>
          <w:szCs w:val="22"/>
          <w14:textFill>
            <w14:solidFill>
              <w14:schemeClr w14:val="tx1"/>
            </w14:solidFill>
          </w14:textFill>
        </w:rPr>
        <w:t>遵循一致的计时标准。</w:t>
      </w:r>
    </w:p>
    <w:p>
      <w:pPr>
        <w:numPr>
          <w:ilvl w:val="0"/>
          <w:numId w:val="25"/>
        </w:numPr>
        <w:ind w:left="420" w:leftChars="0" w:hanging="420" w:firstLineChars="0"/>
        <w:rPr>
          <w:rFonts w:hint="eastAsia" w:ascii="华文细黑" w:hAnsi="华文细黑" w:eastAsia="华文细黑" w:cs="华文细黑"/>
          <w:b w:val="0"/>
          <w:i w:val="0"/>
          <w:color w:val="000000" w:themeColor="text1"/>
          <w:sz w:val="22"/>
          <w:szCs w:val="22"/>
          <w:lang w:eastAsia="zh-CN"/>
          <w14:textFill>
            <w14:solidFill>
              <w14:schemeClr w14:val="tx1"/>
            </w14:solidFill>
          </w14:textFill>
        </w:rPr>
      </w:pPr>
      <w:r>
        <w:rPr>
          <w:rFonts w:hint="eastAsia" w:ascii="华文细黑" w:hAnsi="华文细黑" w:eastAsia="华文细黑" w:cs="华文细黑"/>
          <w:b w:val="0"/>
          <w:i w:val="0"/>
          <w:color w:val="000000" w:themeColor="text1"/>
          <w:sz w:val="22"/>
          <w:szCs w:val="22"/>
          <w14:textFill>
            <w14:solidFill>
              <w14:schemeClr w14:val="tx1"/>
            </w14:solidFill>
          </w14:textFill>
        </w:rPr>
        <w:t>数据流图适用于系统分析中的逻辑建模阶段；流程图适用于系统设计中的物理建模阶段</w:t>
      </w:r>
      <w:r>
        <w:rPr>
          <w:rFonts w:hint="eastAsia" w:ascii="华文细黑" w:hAnsi="华文细黑" w:eastAsia="华文细黑" w:cs="华文细黑"/>
          <w:b w:val="0"/>
          <w:i w:val="0"/>
          <w:color w:val="000000" w:themeColor="text1"/>
          <w:sz w:val="22"/>
          <w:szCs w:val="22"/>
          <w:lang w:eastAsia="zh-CN"/>
          <w14:textFill>
            <w14:solidFill>
              <w14:schemeClr w14:val="tx1"/>
            </w14:solidFill>
          </w14:textFill>
        </w:rPr>
        <w:t>。</w:t>
      </w:r>
    </w:p>
    <w:p>
      <w:pPr>
        <w:pStyle w:val="4"/>
        <w:bidi w:val="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6.3 数据流图的常见错误</w:t>
      </w:r>
    </w:p>
    <w:p>
      <w:pPr>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实体-&gt;加工-&gt;数据存储-&gt;加工-&gt;实体</w:t>
      </w:r>
    </w:p>
    <w:p>
      <w:pPr>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实体-&gt;实体：X</w:t>
      </w:r>
    </w:p>
    <w:p>
      <w:pPr>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加工-&gt;加工：X</w:t>
      </w:r>
    </w:p>
    <w:p>
      <w:pPr>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数据存储-&gt;数据存储：X</w:t>
      </w:r>
    </w:p>
    <w:p>
      <w:pPr>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实体-&gt;数据存储：X</w:t>
      </w:r>
    </w:p>
    <w:p>
      <w:pPr>
        <w:rPr>
          <w:rFonts w:hint="default"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数据存储-&gt;实体：X</w:t>
      </w:r>
    </w:p>
    <w:p>
      <w:pPr>
        <w:widowControl w:val="0"/>
        <w:numPr>
          <w:ilvl w:val="0"/>
          <w:numId w:val="25"/>
        </w:numPr>
        <w:ind w:left="420" w:leftChars="0" w:hanging="420" w:firstLineChars="0"/>
        <w:jc w:val="both"/>
        <w:rPr>
          <w:rFonts w:hint="eastAsia" w:ascii="华文细黑" w:hAnsi="华文细黑" w:eastAsia="华文细黑" w:cs="华文细黑"/>
          <w:b w:val="0"/>
          <w:bCs w:val="0"/>
          <w:i w:val="0"/>
          <w:color w:val="000000" w:themeColor="text1"/>
          <w:sz w:val="22"/>
          <w:szCs w:val="22"/>
          <w:lang w:val="en-US" w:eastAsia="zh-CN"/>
          <w14:textFill>
            <w14:solidFill>
              <w14:schemeClr w14:val="tx1"/>
            </w14:solidFill>
          </w14:textFill>
        </w:rPr>
      </w:pPr>
      <w:r>
        <w:rPr>
          <w:rFonts w:hint="eastAsia" w:ascii="华文细黑" w:hAnsi="华文细黑" w:eastAsia="华文细黑" w:cs="华文细黑"/>
          <w:b w:val="0"/>
          <w:bCs w:val="0"/>
          <w:i w:val="0"/>
          <w:color w:val="000000" w:themeColor="text1"/>
          <w:sz w:val="22"/>
          <w:szCs w:val="22"/>
          <w:lang w:val="en-US" w:eastAsia="zh-CN"/>
          <w14:textFill>
            <w14:solidFill>
              <w14:schemeClr w14:val="tx1"/>
            </w14:solidFill>
          </w14:textFill>
        </w:rPr>
        <w:t>只有输入没有输出，产生数据黑洞；</w:t>
      </w:r>
    </w:p>
    <w:p>
      <w:pPr>
        <w:widowControl w:val="0"/>
        <w:numPr>
          <w:ilvl w:val="0"/>
          <w:numId w:val="25"/>
        </w:numPr>
        <w:ind w:left="420" w:leftChars="0" w:hanging="420" w:firstLineChars="0"/>
        <w:jc w:val="both"/>
        <w:rPr>
          <w:rFonts w:hint="eastAsia" w:ascii="华文细黑" w:hAnsi="华文细黑" w:eastAsia="华文细黑" w:cs="华文细黑"/>
          <w:b w:val="0"/>
          <w:bCs w:val="0"/>
          <w:i w:val="0"/>
          <w:color w:val="000000" w:themeColor="text1"/>
          <w:sz w:val="22"/>
          <w:szCs w:val="22"/>
          <w:lang w:val="en-US" w:eastAsia="zh-CN"/>
          <w14:textFill>
            <w14:solidFill>
              <w14:schemeClr w14:val="tx1"/>
            </w14:solidFill>
          </w14:textFill>
        </w:rPr>
      </w:pPr>
      <w:r>
        <w:rPr>
          <w:rFonts w:hint="eastAsia" w:ascii="华文细黑" w:hAnsi="华文细黑" w:eastAsia="华文细黑" w:cs="华文细黑"/>
          <w:b w:val="0"/>
          <w:bCs w:val="0"/>
          <w:i w:val="0"/>
          <w:color w:val="000000" w:themeColor="text1"/>
          <w:sz w:val="22"/>
          <w:szCs w:val="22"/>
          <w:lang w:val="en-US" w:eastAsia="zh-CN"/>
          <w14:textFill>
            <w14:solidFill>
              <w14:schemeClr w14:val="tx1"/>
            </w14:solidFill>
          </w14:textFill>
        </w:rPr>
        <w:t>只有输出没有输入，无中生有；</w:t>
      </w:r>
    </w:p>
    <w:p>
      <w:pPr>
        <w:widowControl w:val="0"/>
        <w:numPr>
          <w:ilvl w:val="0"/>
          <w:numId w:val="25"/>
        </w:numPr>
        <w:ind w:left="420" w:leftChars="0" w:hanging="420" w:firstLineChars="0"/>
        <w:jc w:val="both"/>
        <w:rPr>
          <w:rFonts w:hint="eastAsia" w:ascii="华文细黑" w:hAnsi="华文细黑" w:eastAsia="华文细黑" w:cs="华文细黑"/>
          <w:b w:val="0"/>
          <w:bCs w:val="0"/>
          <w:i w:val="0"/>
          <w:color w:val="000000" w:themeColor="text1"/>
          <w:sz w:val="22"/>
          <w:szCs w:val="22"/>
          <w:lang w:val="en-US" w:eastAsia="zh-CN"/>
          <w14:textFill>
            <w14:solidFill>
              <w14:schemeClr w14:val="tx1"/>
            </w14:solidFill>
          </w14:textFill>
        </w:rPr>
      </w:pPr>
      <w:r>
        <w:rPr>
          <w:rFonts w:hint="eastAsia" w:ascii="华文细黑" w:hAnsi="华文细黑" w:eastAsia="华文细黑" w:cs="华文细黑"/>
          <w:b w:val="0"/>
          <w:bCs w:val="0"/>
          <w:i w:val="0"/>
          <w:color w:val="000000" w:themeColor="text1"/>
          <w:sz w:val="22"/>
          <w:szCs w:val="22"/>
          <w:lang w:val="en-US" w:eastAsia="zh-CN"/>
          <w14:textFill>
            <w14:solidFill>
              <w14:schemeClr w14:val="tx1"/>
            </w14:solidFill>
          </w14:textFill>
        </w:rPr>
        <w:t>外部实体没有经过加工处理，直接到数据存储;</w:t>
      </w:r>
    </w:p>
    <w:p>
      <w:pPr>
        <w:widowControl w:val="0"/>
        <w:numPr>
          <w:ilvl w:val="0"/>
          <w:numId w:val="25"/>
        </w:numPr>
        <w:ind w:left="420" w:leftChars="0" w:hanging="420" w:firstLineChars="0"/>
        <w:jc w:val="both"/>
        <w:rPr>
          <w:rFonts w:hint="eastAsia" w:ascii="华文细黑" w:hAnsi="华文细黑" w:eastAsia="华文细黑" w:cs="华文细黑"/>
          <w:b w:val="0"/>
          <w:bCs w:val="0"/>
          <w:i w:val="0"/>
          <w:color w:val="000000" w:themeColor="text1"/>
          <w:sz w:val="22"/>
          <w:szCs w:val="22"/>
          <w:lang w:val="en-US" w:eastAsia="zh-CN"/>
          <w14:textFill>
            <w14:solidFill>
              <w14:schemeClr w14:val="tx1"/>
            </w14:solidFill>
          </w14:textFill>
        </w:rPr>
      </w:pPr>
      <w:r>
        <w:rPr>
          <w:rFonts w:hint="eastAsia" w:ascii="华文细黑" w:hAnsi="华文细黑" w:eastAsia="华文细黑" w:cs="华文细黑"/>
          <w:b w:val="0"/>
          <w:bCs w:val="0"/>
          <w:i w:val="0"/>
          <w:color w:val="000000" w:themeColor="text1"/>
          <w:sz w:val="22"/>
          <w:szCs w:val="22"/>
          <w:lang w:val="en-US" w:eastAsia="zh-CN"/>
          <w14:textFill>
            <w14:solidFill>
              <w14:schemeClr w14:val="tx1"/>
            </w14:solidFill>
          </w14:textFill>
        </w:rPr>
        <w:t>外部实体之间没有加工处理，存在直接数据流。</w:t>
      </w:r>
    </w:p>
    <w:p>
      <w:pPr>
        <w:widowControl w:val="0"/>
        <w:numPr>
          <w:ilvl w:val="0"/>
          <w:numId w:val="25"/>
        </w:numPr>
        <w:ind w:left="420" w:leftChars="0" w:hanging="420" w:firstLineChars="0"/>
        <w:jc w:val="both"/>
        <w:rPr>
          <w:rFonts w:hint="eastAsia" w:ascii="华文细黑" w:hAnsi="华文细黑" w:eastAsia="华文细黑" w:cs="华文细黑"/>
          <w:b w:val="0"/>
          <w:bCs w:val="0"/>
          <w:i w:val="0"/>
          <w:color w:val="000000" w:themeColor="text1"/>
          <w:sz w:val="22"/>
          <w:szCs w:val="22"/>
          <w:lang w:val="en-US" w:eastAsia="zh-CN"/>
          <w14:textFill>
            <w14:solidFill>
              <w14:schemeClr w14:val="tx1"/>
            </w14:solidFill>
          </w14:textFill>
        </w:rPr>
      </w:pPr>
      <w:r>
        <w:rPr>
          <w:rFonts w:hint="eastAsia" w:ascii="华文细黑" w:hAnsi="华文细黑" w:eastAsia="华文细黑" w:cs="华文细黑"/>
          <w:b w:val="0"/>
          <w:bCs w:val="0"/>
          <w:i w:val="0"/>
          <w:color w:val="000000" w:themeColor="text1"/>
          <w:sz w:val="22"/>
          <w:szCs w:val="22"/>
          <w:lang w:val="en-US" w:eastAsia="zh-CN"/>
          <w14:textFill>
            <w14:solidFill>
              <w14:schemeClr w14:val="tx1"/>
            </w14:solidFill>
          </w14:textFill>
        </w:rPr>
        <w:t>数据存储没有输出的数据流。</w:t>
      </w:r>
    </w:p>
    <w:p>
      <w:pPr>
        <w:widowControl w:val="0"/>
        <w:numPr>
          <w:ilvl w:val="0"/>
          <w:numId w:val="25"/>
        </w:numPr>
        <w:ind w:left="420" w:leftChars="0" w:hanging="420" w:firstLineChars="0"/>
        <w:jc w:val="both"/>
        <w:rPr>
          <w:rFonts w:hint="eastAsia" w:ascii="华文细黑" w:hAnsi="华文细黑" w:eastAsia="华文细黑" w:cs="华文细黑"/>
          <w:b w:val="0"/>
          <w:bCs w:val="0"/>
          <w:i w:val="0"/>
          <w:color w:val="000000" w:themeColor="text1"/>
          <w:sz w:val="22"/>
          <w:szCs w:val="22"/>
          <w:lang w:val="en-US" w:eastAsia="zh-CN"/>
          <w14:textFill>
            <w14:solidFill>
              <w14:schemeClr w14:val="tx1"/>
            </w14:solidFill>
          </w14:textFill>
        </w:rPr>
      </w:pPr>
      <w:r>
        <w:rPr>
          <w:rFonts w:hint="eastAsia" w:ascii="华文细黑" w:hAnsi="华文细黑" w:eastAsia="华文细黑" w:cs="华文细黑"/>
          <w:b w:val="0"/>
          <w:bCs w:val="0"/>
          <w:i w:val="0"/>
          <w:color w:val="000000" w:themeColor="text1"/>
          <w:sz w:val="22"/>
          <w:szCs w:val="22"/>
          <w:lang w:val="en-US" w:eastAsia="zh-CN"/>
          <w14:textFill>
            <w14:solidFill>
              <w14:schemeClr w14:val="tx1"/>
            </w14:solidFill>
          </w14:textFill>
        </w:rPr>
        <w:t>加工不能只进数据流，同样也不能只出数据流</w:t>
      </w:r>
    </w:p>
    <w:p>
      <w:pPr>
        <w:widowControl w:val="0"/>
        <w:numPr>
          <w:ilvl w:val="0"/>
          <w:numId w:val="25"/>
        </w:numPr>
        <w:ind w:left="420" w:leftChars="0" w:hanging="420" w:firstLineChars="0"/>
        <w:jc w:val="both"/>
        <w:rPr>
          <w:rFonts w:hint="eastAsia" w:ascii="华文细黑" w:hAnsi="华文细黑" w:eastAsia="华文细黑" w:cs="华文细黑"/>
          <w:b w:val="0"/>
          <w:bCs w:val="0"/>
          <w:i w:val="0"/>
          <w:color w:val="000000" w:themeColor="text1"/>
          <w:sz w:val="22"/>
          <w:szCs w:val="22"/>
          <w:lang w:val="en-US" w:eastAsia="zh-CN"/>
          <w14:textFill>
            <w14:solidFill>
              <w14:schemeClr w14:val="tx1"/>
            </w14:solidFill>
          </w14:textFill>
        </w:rPr>
      </w:pPr>
      <w:r>
        <w:rPr>
          <w:rFonts w:hint="eastAsia" w:ascii="华文细黑" w:hAnsi="华文细黑" w:eastAsia="华文细黑" w:cs="华文细黑"/>
          <w:b w:val="0"/>
          <w:bCs w:val="0"/>
          <w:i w:val="0"/>
          <w:color w:val="000000" w:themeColor="text1"/>
          <w:sz w:val="22"/>
          <w:szCs w:val="22"/>
          <w:lang w:val="en-US" w:eastAsia="zh-CN"/>
          <w14:textFill>
            <w14:solidFill>
              <w14:schemeClr w14:val="tx1"/>
            </w14:solidFill>
          </w14:textFill>
        </w:rPr>
        <w:t>实体与实体之间有数据流</w:t>
      </w:r>
    </w:p>
    <w:p>
      <w:pPr>
        <w:widowControl w:val="0"/>
        <w:numPr>
          <w:ilvl w:val="0"/>
          <w:numId w:val="25"/>
        </w:numPr>
        <w:ind w:left="420" w:leftChars="0" w:hanging="420" w:firstLineChars="0"/>
        <w:jc w:val="both"/>
        <w:rPr>
          <w:rFonts w:hint="eastAsia" w:ascii="华文细黑" w:hAnsi="华文细黑" w:eastAsia="华文细黑" w:cs="华文细黑"/>
          <w:b w:val="0"/>
          <w:bCs w:val="0"/>
          <w:i w:val="0"/>
          <w:color w:val="000000" w:themeColor="text1"/>
          <w:sz w:val="22"/>
          <w:szCs w:val="22"/>
          <w:lang w:val="en-US" w:eastAsia="zh-CN"/>
          <w14:textFill>
            <w14:solidFill>
              <w14:schemeClr w14:val="tx1"/>
            </w14:solidFill>
          </w14:textFill>
        </w:rPr>
      </w:pPr>
      <w:r>
        <w:rPr>
          <w:rFonts w:hint="eastAsia" w:ascii="华文细黑" w:hAnsi="华文细黑" w:eastAsia="华文细黑" w:cs="华文细黑"/>
          <w:b w:val="0"/>
          <w:bCs w:val="0"/>
          <w:i w:val="0"/>
          <w:color w:val="000000" w:themeColor="text1"/>
          <w:sz w:val="22"/>
          <w:szCs w:val="22"/>
          <w:lang w:val="en-US" w:eastAsia="zh-CN"/>
          <w14:textFill>
            <w14:solidFill>
              <w14:schemeClr w14:val="tx1"/>
            </w14:solidFill>
          </w14:textFill>
        </w:rPr>
        <w:t>实体与数据存储之间有数据流,存储和存储之间有数据流</w:t>
      </w:r>
    </w:p>
    <w:p>
      <w:pPr>
        <w:pStyle w:val="4"/>
        <w:bidi w:val="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6.4 设计原则</w:t>
      </w:r>
    </w:p>
    <w:p>
      <w:pPr>
        <w:numPr>
          <w:ilvl w:val="0"/>
          <w:numId w:val="25"/>
        </w:numPr>
        <w:ind w:left="420" w:leftChars="0" w:hanging="420"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复杂性最小化原则。</w:t>
      </w:r>
    </w:p>
    <w:p>
      <w:pPr>
        <w:numPr>
          <w:ilvl w:val="0"/>
          <w:numId w:val="25"/>
        </w:numPr>
        <w:ind w:left="420" w:leftChars="0" w:hanging="420"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接口最小化原则。</w:t>
      </w:r>
    </w:p>
    <w:p>
      <w:pPr>
        <w:numPr>
          <w:ilvl w:val="0"/>
          <w:numId w:val="25"/>
        </w:numPr>
        <w:ind w:left="420" w:leftChars="0" w:hanging="420" w:firstLineChars="0"/>
        <w:rPr>
          <w:rFonts w:hint="eastAsia" w:ascii="华文细黑" w:hAnsi="华文细黑" w:eastAsia="华文细黑" w:cs="华文细黑"/>
          <w:color w:val="000000" w:themeColor="text1"/>
          <w:szCs w:val="21"/>
          <w:lang w:val="en-US" w:eastAsia="zh-CN"/>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数据流一致性原则。</w:t>
      </w:r>
    </w:p>
    <w:p>
      <w:pPr>
        <w:pStyle w:val="3"/>
        <w:rPr>
          <w:rFonts w:hint="default"/>
        </w:rPr>
      </w:pPr>
      <w:r>
        <w:rPr>
          <w:rFonts w:hint="default"/>
        </w:rPr>
        <w:t>7 类图</w:t>
      </w:r>
    </w:p>
    <w:p>
      <w:pPr>
        <w:rPr>
          <w:rFonts w:hint="default"/>
          <w:lang w:eastAsia="zh-CN"/>
        </w:rPr>
      </w:pPr>
      <w:r>
        <w:rPr>
          <w:rFonts w:hint="default"/>
          <w:b/>
          <w:bCs/>
        </w:rPr>
        <w:t>类图的关系：</w:t>
      </w:r>
      <w:r>
        <w:rPr>
          <w:rFonts w:hint="default"/>
          <w:lang w:eastAsia="zh-CN"/>
        </w:rPr>
        <w:t>依赖、泛化、关联（组合、聚合）、实现</w:t>
      </w:r>
    </w:p>
    <w:p>
      <w:pPr>
        <w:rPr>
          <w:rFonts w:hint="default"/>
          <w:lang w:eastAsia="zh-CN"/>
        </w:rPr>
      </w:pPr>
      <w:r>
        <w:rPr>
          <w:rFonts w:hint="default"/>
          <w:b/>
          <w:bCs/>
          <w:lang w:eastAsia="zh-CN"/>
        </w:rPr>
        <w:t>依赖和关联的区别：</w:t>
      </w:r>
      <w:r>
        <w:rPr>
          <w:rFonts w:hint="default"/>
          <w:lang w:eastAsia="zh-CN"/>
        </w:rPr>
        <w:t>依赖是一个类中的某个方法使用了另一个类做为参数，而关联是一个类把另一个类做成成员变量。</w:t>
      </w:r>
    </w:p>
    <w:p>
      <w:pPr>
        <w:rPr>
          <w:rFonts w:hint="default"/>
          <w:lang w:eastAsia="zh-CN"/>
        </w:rPr>
      </w:pPr>
    </w:p>
    <w:p>
      <w:pPr>
        <w:pStyle w:val="3"/>
        <w:rPr>
          <w:rFonts w:hint="default"/>
          <w:lang w:eastAsia="zh-CN"/>
        </w:rPr>
      </w:pPr>
      <w:r>
        <w:rPr>
          <w:rFonts w:hint="default"/>
          <w:lang w:eastAsia="zh-CN"/>
        </w:rPr>
        <w:t>8 用例图</w:t>
      </w:r>
    </w:p>
    <w:p>
      <w:pPr>
        <w:rPr>
          <w:rFonts w:hint="eastAsia"/>
          <w:lang w:eastAsia="zh-CN"/>
        </w:rPr>
      </w:pPr>
      <w:r>
        <w:rPr>
          <w:rFonts w:hint="default"/>
          <w:lang w:eastAsia="zh-CN"/>
        </w:rPr>
        <w:t>用例之间的关系：包含、扩展、泛化</w:t>
      </w:r>
    </w:p>
    <w:p>
      <w:pPr>
        <w:pStyle w:val="2"/>
        <w:bidi w:val="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三 软件质量属性</w:t>
      </w:r>
    </w:p>
    <w:p>
      <w:pPr>
        <w:pStyle w:val="3"/>
        <w:bidi w:val="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3.1 常见的几个质量属性定义</w:t>
      </w:r>
    </w:p>
    <w:p>
      <w:pPr>
        <w:numPr>
          <w:ilvl w:val="0"/>
          <w:numId w:val="0"/>
        </w:numPr>
        <w:ind w:left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14:textFill>
            <w14:solidFill>
              <w14:schemeClr w14:val="tx1"/>
            </w14:solidFill>
          </w14:textFill>
        </w:rPr>
        <w:drawing>
          <wp:inline distT="0" distB="0" distL="114300" distR="114300">
            <wp:extent cx="5273040" cy="3215005"/>
            <wp:effectExtent l="0" t="0" r="3810" b="4445"/>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7"/>
                    <a:stretch>
                      <a:fillRect/>
                    </a:stretch>
                  </pic:blipFill>
                  <pic:spPr>
                    <a:xfrm>
                      <a:off x="0" y="0"/>
                      <a:ext cx="5273040" cy="3215005"/>
                    </a:xfrm>
                    <a:prstGeom prst="rect">
                      <a:avLst/>
                    </a:prstGeom>
                    <a:noFill/>
                    <a:ln>
                      <a:noFill/>
                    </a:ln>
                  </pic:spPr>
                </pic:pic>
              </a:graphicData>
            </a:graphic>
          </wp:inline>
        </w:drawing>
      </w:r>
      <w:r>
        <w:rPr>
          <w:rFonts w:hint="eastAsia" w:ascii="华文细黑" w:hAnsi="华文细黑" w:eastAsia="华文细黑" w:cs="华文细黑"/>
          <w:color w:val="000000" w:themeColor="text1"/>
          <w14:textFill>
            <w14:solidFill>
              <w14:schemeClr w14:val="tx1"/>
            </w14:solidFill>
          </w14:textFill>
        </w:rPr>
        <w:drawing>
          <wp:inline distT="0" distB="0" distL="114300" distR="114300">
            <wp:extent cx="5266690" cy="3112770"/>
            <wp:effectExtent l="0" t="0" r="10160" b="11430"/>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8"/>
                    <a:stretch>
                      <a:fillRect/>
                    </a:stretch>
                  </pic:blipFill>
                  <pic:spPr>
                    <a:xfrm>
                      <a:off x="0" y="0"/>
                      <a:ext cx="5266690" cy="3112770"/>
                    </a:xfrm>
                    <a:prstGeom prst="rect">
                      <a:avLst/>
                    </a:prstGeom>
                    <a:noFill/>
                    <a:ln>
                      <a:noFill/>
                    </a:ln>
                  </pic:spPr>
                </pic:pic>
              </a:graphicData>
            </a:graphic>
          </wp:inline>
        </w:drawing>
      </w:r>
    </w:p>
    <w:p>
      <w:pPr>
        <w:pStyle w:val="3"/>
        <w:bidi w:val="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3.2 风险点、敏感点、权衡点</w:t>
      </w:r>
    </w:p>
    <w:p>
      <w:pPr>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b/>
          <w:bCs/>
          <w:color w:val="000000" w:themeColor="text1"/>
          <w:lang w:val="en-US" w:eastAsia="zh-CN"/>
          <w14:textFill>
            <w14:solidFill>
              <w14:schemeClr w14:val="tx1"/>
            </w14:solidFill>
          </w14:textFill>
        </w:rPr>
        <w:t>系统架构风险：</w:t>
      </w:r>
      <w:r>
        <w:rPr>
          <w:rFonts w:hint="eastAsia" w:ascii="华文细黑" w:hAnsi="华文细黑" w:eastAsia="华文细黑" w:cs="华文细黑"/>
          <w:color w:val="000000" w:themeColor="text1"/>
          <w:lang w:val="en-US" w:eastAsia="zh-CN"/>
          <w14:textFill>
            <w14:solidFill>
              <w14:schemeClr w14:val="tx1"/>
            </w14:solidFill>
          </w14:textFill>
        </w:rPr>
        <w:t>架构设计中潜在的、存在问题的架构决策所带来的隐患。</w:t>
      </w:r>
    </w:p>
    <w:p>
      <w:pPr>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b/>
          <w:bCs/>
          <w:color w:val="000000" w:themeColor="text1"/>
          <w:lang w:val="en-US" w:eastAsia="zh-CN"/>
          <w14:textFill>
            <w14:solidFill>
              <w14:schemeClr w14:val="tx1"/>
            </w14:solidFill>
          </w14:textFill>
        </w:rPr>
        <w:t>敏感点：</w:t>
      </w:r>
      <w:r>
        <w:rPr>
          <w:rFonts w:hint="eastAsia" w:ascii="华文细黑" w:hAnsi="华文细黑" w:eastAsia="华文细黑" w:cs="华文细黑"/>
          <w:color w:val="000000" w:themeColor="text1"/>
          <w:lang w:val="en-US" w:eastAsia="zh-CN"/>
          <w14:textFill>
            <w14:solidFill>
              <w14:schemeClr w14:val="tx1"/>
            </w14:solidFill>
          </w14:textFill>
        </w:rPr>
        <w:t>为了实现某种特定的质量属性，一个或多个系统组件所具有的特性。</w:t>
      </w:r>
    </w:p>
    <w:p>
      <w:pPr>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b/>
          <w:bCs/>
          <w:color w:val="000000" w:themeColor="text1"/>
          <w:lang w:val="en-US" w:eastAsia="zh-CN"/>
          <w14:textFill>
            <w14:solidFill>
              <w14:schemeClr w14:val="tx1"/>
            </w14:solidFill>
          </w14:textFill>
        </w:rPr>
        <w:t>权衡点：</w:t>
      </w:r>
      <w:r>
        <w:rPr>
          <w:rFonts w:hint="eastAsia" w:ascii="华文细黑" w:hAnsi="华文细黑" w:eastAsia="华文细黑" w:cs="华文细黑"/>
          <w:color w:val="000000" w:themeColor="text1"/>
          <w:lang w:val="en-US" w:eastAsia="zh-CN"/>
          <w14:textFill>
            <w14:solidFill>
              <w14:schemeClr w14:val="tx1"/>
            </w14:solidFill>
          </w14:textFill>
        </w:rPr>
        <w:t>影响多个质量属性，并对多个质量属性来说都是敏感点的系统属性。</w:t>
      </w:r>
    </w:p>
    <w:p>
      <w:pPr>
        <w:pStyle w:val="3"/>
        <w:bidi w:val="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3.3 常见场景对应的质量属性</w:t>
      </w:r>
    </w:p>
    <w:p>
      <w:pPr>
        <w:numPr>
          <w:ilvl w:val="0"/>
          <w:numId w:val="26"/>
        </w:numPr>
        <w:ind w:left="420" w:leftChars="0" w:hanging="420" w:firstLineChars="0"/>
        <w:rPr>
          <w:rFonts w:hint="eastAsia" w:ascii="华文细黑" w:hAnsi="华文细黑" w:eastAsia="华文细黑" w:cs="华文细黑"/>
          <w:color w:val="000000" w:themeColor="text1"/>
          <w:sz w:val="24"/>
          <w:szCs w:val="24"/>
          <w14:textFill>
            <w14:solidFill>
              <w14:schemeClr w14:val="tx1"/>
            </w14:solidFill>
          </w14:textFill>
        </w:rPr>
      </w:pPr>
      <w:r>
        <w:rPr>
          <w:rFonts w:hint="eastAsia" w:ascii="华文细黑" w:hAnsi="华文细黑" w:eastAsia="华文细黑" w:cs="华文细黑"/>
          <w:b w:val="0"/>
          <w:i w:val="0"/>
          <w:color w:val="000000" w:themeColor="text1"/>
          <w:sz w:val="22"/>
          <w:szCs w:val="22"/>
          <w14:textFill>
            <w14:solidFill>
              <w14:schemeClr w14:val="tx1"/>
            </w14:solidFill>
          </w14:textFill>
        </w:rPr>
        <w:t>用户的信用卡支付必须保证 99.999%的安全性，对应安全性属性。</w:t>
      </w:r>
      <w:r>
        <w:rPr>
          <w:rFonts w:hint="eastAsia" w:ascii="华文细黑" w:hAnsi="华文细黑" w:eastAsia="华文细黑" w:cs="华文细黑"/>
          <w:color w:val="000000" w:themeColor="text1"/>
          <w:sz w:val="24"/>
          <w:szCs w:val="24"/>
          <w14:textFill>
            <w14:solidFill>
              <w14:schemeClr w14:val="tx1"/>
            </w14:solidFill>
          </w14:textFill>
        </w:rPr>
        <w:t xml:space="preserve"> </w:t>
      </w:r>
    </w:p>
    <w:p>
      <w:pPr>
        <w:numPr>
          <w:ilvl w:val="0"/>
          <w:numId w:val="26"/>
        </w:numPr>
        <w:ind w:left="420" w:leftChars="0" w:hanging="420" w:firstLineChars="0"/>
        <w:rPr>
          <w:rFonts w:hint="eastAsia" w:ascii="华文细黑" w:hAnsi="华文细黑" w:eastAsia="华文细黑" w:cs="华文细黑"/>
          <w:color w:val="000000" w:themeColor="text1"/>
          <w:sz w:val="24"/>
          <w:szCs w:val="24"/>
          <w:lang w:eastAsia="zh-CN"/>
          <w14:textFill>
            <w14:solidFill>
              <w14:schemeClr w14:val="tx1"/>
            </w14:solidFill>
          </w14:textFill>
        </w:rPr>
      </w:pPr>
      <w:r>
        <w:rPr>
          <w:rFonts w:hint="eastAsia" w:ascii="华文细黑" w:hAnsi="华文细黑" w:eastAsia="华文细黑" w:cs="华文细黑"/>
          <w:b w:val="0"/>
          <w:i w:val="0"/>
          <w:color w:val="000000" w:themeColor="text1"/>
          <w:sz w:val="22"/>
          <w:szCs w:val="22"/>
          <w14:textFill>
            <w14:solidFill>
              <w14:schemeClr w14:val="tx1"/>
            </w14:solidFill>
          </w14:textFill>
        </w:rPr>
        <w:t>用户信息数据库授权必须保证 99.999%可用，对应安全性属性</w:t>
      </w:r>
      <w:r>
        <w:rPr>
          <w:rFonts w:hint="eastAsia" w:ascii="华文细黑" w:hAnsi="华文细黑" w:eastAsia="华文细黑" w:cs="华文细黑"/>
          <w:b w:val="0"/>
          <w:i w:val="0"/>
          <w:color w:val="000000" w:themeColor="text1"/>
          <w:sz w:val="22"/>
          <w:szCs w:val="22"/>
          <w:lang w:eastAsia="zh-CN"/>
          <w14:textFill>
            <w14:solidFill>
              <w14:schemeClr w14:val="tx1"/>
            </w14:solidFill>
          </w14:textFill>
        </w:rPr>
        <w:t>。</w:t>
      </w:r>
    </w:p>
    <w:p>
      <w:pPr>
        <w:numPr>
          <w:ilvl w:val="0"/>
          <w:numId w:val="26"/>
        </w:numPr>
        <w:ind w:left="420" w:leftChars="0" w:hanging="420" w:firstLineChars="0"/>
        <w:rPr>
          <w:rFonts w:hint="eastAsia" w:ascii="华文细黑" w:hAnsi="华文细黑" w:eastAsia="华文细黑" w:cs="华文细黑"/>
          <w:color w:val="000000" w:themeColor="text1"/>
          <w:sz w:val="24"/>
          <w:szCs w:val="24"/>
          <w14:textFill>
            <w14:solidFill>
              <w14:schemeClr w14:val="tx1"/>
            </w14:solidFill>
          </w14:textFill>
        </w:rPr>
      </w:pPr>
      <w:r>
        <w:rPr>
          <w:rFonts w:hint="eastAsia" w:ascii="华文细黑" w:hAnsi="华文细黑" w:eastAsia="华文细黑" w:cs="华文细黑"/>
          <w:b w:val="0"/>
          <w:i w:val="0"/>
          <w:color w:val="000000" w:themeColor="text1"/>
          <w:sz w:val="22"/>
          <w:szCs w:val="22"/>
          <w14:textFill>
            <w14:solidFill>
              <w14:schemeClr w14:val="tx1"/>
            </w14:solidFill>
          </w14:textFill>
        </w:rPr>
        <w:t>系统拟采用新的加密算法，这会提高系统安全性，但同时会降低系统的性能，系统权衡点。</w:t>
      </w:r>
      <w:r>
        <w:rPr>
          <w:rFonts w:hint="eastAsia" w:ascii="华文细黑" w:hAnsi="华文细黑" w:eastAsia="华文细黑" w:cs="华文细黑"/>
          <w:color w:val="000000" w:themeColor="text1"/>
          <w:sz w:val="24"/>
          <w:szCs w:val="24"/>
          <w14:textFill>
            <w14:solidFill>
              <w14:schemeClr w14:val="tx1"/>
            </w14:solidFill>
          </w14:textFill>
        </w:rPr>
        <w:t xml:space="preserve"> </w:t>
      </w:r>
    </w:p>
    <w:p>
      <w:pPr>
        <w:numPr>
          <w:ilvl w:val="0"/>
          <w:numId w:val="26"/>
        </w:numPr>
        <w:ind w:left="420" w:leftChars="0" w:hanging="420" w:firstLineChars="0"/>
        <w:rPr>
          <w:rFonts w:hint="eastAsia" w:ascii="华文细黑" w:hAnsi="华文细黑" w:eastAsia="华文细黑" w:cs="华文细黑"/>
          <w:color w:val="000000" w:themeColor="text1"/>
          <w:sz w:val="24"/>
          <w:szCs w:val="24"/>
          <w14:textFill>
            <w14:solidFill>
              <w14:schemeClr w14:val="tx1"/>
            </w14:solidFill>
          </w14:textFill>
        </w:rPr>
      </w:pPr>
      <w:r>
        <w:rPr>
          <w:rFonts w:hint="eastAsia" w:ascii="华文细黑" w:hAnsi="华文细黑" w:eastAsia="华文细黑" w:cs="华文细黑"/>
          <w:b w:val="0"/>
          <w:i w:val="0"/>
          <w:color w:val="000000" w:themeColor="text1"/>
          <w:sz w:val="22"/>
          <w:szCs w:val="22"/>
          <w14:textFill>
            <w14:solidFill>
              <w14:schemeClr w14:val="tx1"/>
            </w14:solidFill>
          </w14:textFill>
        </w:rPr>
        <w:t>对交易请求处理时间的要求将影响系统数据传输协议和交易处理过程的设计，对应系统敏感点。</w:t>
      </w:r>
      <w:r>
        <w:rPr>
          <w:rFonts w:hint="eastAsia" w:ascii="华文细黑" w:hAnsi="华文细黑" w:eastAsia="华文细黑" w:cs="华文细黑"/>
          <w:color w:val="000000" w:themeColor="text1"/>
          <w:sz w:val="24"/>
          <w:szCs w:val="24"/>
          <w14:textFill>
            <w14:solidFill>
              <w14:schemeClr w14:val="tx1"/>
            </w14:solidFill>
          </w14:textFill>
        </w:rPr>
        <w:t xml:space="preserve"> </w:t>
      </w:r>
    </w:p>
    <w:p>
      <w:pPr>
        <w:numPr>
          <w:ilvl w:val="0"/>
          <w:numId w:val="26"/>
        </w:numPr>
        <w:ind w:left="420" w:leftChars="0" w:hanging="420" w:firstLineChars="0"/>
        <w:rPr>
          <w:rFonts w:hint="eastAsia" w:ascii="华文细黑" w:hAnsi="华文细黑" w:eastAsia="华文细黑" w:cs="华文细黑"/>
          <w:b w:val="0"/>
          <w:i w:val="0"/>
          <w:color w:val="000000" w:themeColor="text1"/>
          <w:sz w:val="22"/>
          <w:szCs w:val="22"/>
          <w14:textFill>
            <w14:solidFill>
              <w14:schemeClr w14:val="tx1"/>
            </w14:solidFill>
          </w14:textFill>
        </w:rPr>
      </w:pPr>
      <w:r>
        <w:rPr>
          <w:rFonts w:hint="eastAsia" w:ascii="华文细黑" w:hAnsi="华文细黑" w:eastAsia="华文细黑" w:cs="华文细黑"/>
          <w:b w:val="0"/>
          <w:i w:val="0"/>
          <w:color w:val="000000" w:themeColor="text1"/>
          <w:sz w:val="22"/>
          <w:szCs w:val="22"/>
          <w14:textFill>
            <w14:solidFill>
              <w14:schemeClr w14:val="tx1"/>
            </w14:solidFill>
          </w14:textFill>
        </w:rPr>
        <w:t>现有架构设计中的支付部分与第三方支付平台紧耦合，当系统需要支持新的支付平台时，这种设计会导致支付部分代码的修改，影响系统的可修改性，对应系统风险。</w:t>
      </w:r>
    </w:p>
    <w:p>
      <w:pPr>
        <w:numPr>
          <w:ilvl w:val="0"/>
          <w:numId w:val="26"/>
        </w:numPr>
        <w:ind w:left="420" w:leftChars="0" w:hanging="420" w:firstLineChars="0"/>
        <w:rPr>
          <w:rFonts w:hint="eastAsia" w:ascii="华文细黑" w:hAnsi="华文细黑" w:eastAsia="华文细黑" w:cs="华文细黑"/>
          <w:color w:val="000000" w:themeColor="text1"/>
          <w:sz w:val="24"/>
          <w:szCs w:val="24"/>
          <w:lang w:val="en-US" w:eastAsia="zh-CN"/>
          <w14:textFill>
            <w14:solidFill>
              <w14:schemeClr w14:val="tx1"/>
            </w14:solidFill>
          </w14:textFill>
        </w:rPr>
      </w:pPr>
      <w:r>
        <w:rPr>
          <w:rFonts w:hint="eastAsia" w:ascii="华文细黑" w:hAnsi="华文细黑" w:eastAsia="华文细黑" w:cs="华文细黑"/>
          <w:b w:val="0"/>
          <w:i w:val="0"/>
          <w:color w:val="000000" w:themeColor="text1"/>
          <w:sz w:val="22"/>
          <w:szCs w:val="22"/>
          <w14:textFill>
            <w14:solidFill>
              <w14:schemeClr w14:val="tx1"/>
            </w14:solidFill>
          </w14:textFill>
        </w:rPr>
        <w:t>系统需要为后端工程师提供远程调试接口，并支持远程调试，对应可测试性属性。</w:t>
      </w:r>
      <w:r>
        <w:rPr>
          <w:rFonts w:hint="eastAsia" w:ascii="华文细黑" w:hAnsi="华文细黑" w:eastAsia="华文细黑" w:cs="华文细黑"/>
          <w:color w:val="000000" w:themeColor="text1"/>
          <w:sz w:val="24"/>
          <w:szCs w:val="24"/>
          <w14:textFill>
            <w14:solidFill>
              <w14:schemeClr w14:val="tx1"/>
            </w14:solidFill>
          </w14:textFill>
        </w:rPr>
        <w:t xml:space="preserve">  </w:t>
      </w:r>
    </w:p>
    <w:p>
      <w:pPr>
        <w:pStyle w:val="2"/>
        <w:bidi w:val="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四 安全</w:t>
      </w:r>
    </w:p>
    <w:p>
      <w:pPr>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14:textFill>
            <w14:solidFill>
              <w14:schemeClr w14:val="tx1"/>
            </w14:solidFill>
          </w14:textFill>
        </w:rPr>
        <w:drawing>
          <wp:inline distT="0" distB="0" distL="0" distR="0">
            <wp:extent cx="4686300" cy="2219325"/>
            <wp:effectExtent l="0" t="0" r="0" b="952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9"/>
                    <a:stretch>
                      <a:fillRect/>
                    </a:stretch>
                  </pic:blipFill>
                  <pic:spPr>
                    <a:xfrm>
                      <a:off x="0" y="0"/>
                      <a:ext cx="4686300" cy="2219325"/>
                    </a:xfrm>
                    <a:prstGeom prst="rect">
                      <a:avLst/>
                    </a:prstGeom>
                  </pic:spPr>
                </pic:pic>
              </a:graphicData>
            </a:graphic>
          </wp:inline>
        </w:drawing>
      </w:r>
    </w:p>
    <w:p>
      <w:pPr>
        <w:pStyle w:val="3"/>
        <w:bidi w:val="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4.1 安全威胁</w:t>
      </w:r>
    </w:p>
    <w:p>
      <w:pPr>
        <w:ind w:firstLine="42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 xml:space="preserve">信息系统面临的安全威胁多种多样，来自多个方面。请指出信息系统面临哪些方面的安全威胁并分别予以简要描述。   </w:t>
      </w:r>
    </w:p>
    <w:p>
      <w:pPr>
        <w:ind w:firstLine="420"/>
        <w:rPr>
          <w:rFonts w:hint="default" w:ascii="华文细黑" w:hAnsi="华文细黑" w:eastAsia="华文细黑" w:cs="华文细黑"/>
          <w:color w:val="000000" w:themeColor="text1"/>
          <w:szCs w:val="21"/>
          <w:lang w:val="en-US" w:eastAsia="zh-CN"/>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信息系统面临的安全威胁来自于</w:t>
      </w:r>
      <w:r>
        <w:rPr>
          <w:rFonts w:hint="default" w:ascii="华文细黑" w:hAnsi="华文细黑" w:eastAsia="华文细黑" w:cs="华文细黑"/>
          <w:color w:val="000000" w:themeColor="text1"/>
          <w:szCs w:val="21"/>
          <w14:textFill>
            <w14:solidFill>
              <w14:schemeClr w14:val="tx1"/>
            </w14:solidFill>
          </w14:textFill>
        </w:rPr>
        <w:t>管理、应用系统、通信链路、</w:t>
      </w:r>
      <w:r>
        <w:rPr>
          <w:rFonts w:hint="eastAsia" w:ascii="华文细黑" w:hAnsi="华文细黑" w:eastAsia="华文细黑" w:cs="华文细黑"/>
          <w:color w:val="000000" w:themeColor="text1"/>
          <w:szCs w:val="21"/>
          <w14:textFill>
            <w14:solidFill>
              <w14:schemeClr w14:val="tx1"/>
            </w14:solidFill>
          </w14:textFill>
        </w:rPr>
        <w:t>网络系统、物理环境、操作系统等多个方面。</w:t>
      </w:r>
      <w:r>
        <w:rPr>
          <w:rFonts w:hint="eastAsia" w:ascii="华文细黑" w:hAnsi="华文细黑" w:eastAsia="华文细黑" w:cs="华文细黑"/>
          <w:color w:val="0000FF"/>
          <w:szCs w:val="21"/>
          <w:lang w:val="en-US" w:eastAsia="zh-CN"/>
        </w:rPr>
        <w:t>口决：管应通，网物操</w:t>
      </w:r>
    </w:p>
    <w:p>
      <w:pPr>
        <w:ind w:firstLine="420"/>
        <w:rPr>
          <w:rFonts w:hint="eastAsia" w:ascii="华文细黑" w:hAnsi="华文细黑" w:eastAsia="华文细黑" w:cs="华文细黑"/>
          <w:color w:val="000000" w:themeColor="text1"/>
          <w:szCs w:val="21"/>
          <w14:textFill>
            <w14:solidFill>
              <w14:schemeClr w14:val="tx1"/>
            </w14:solidFill>
          </w14:textFill>
        </w:rPr>
      </w:pPr>
    </w:p>
    <w:p>
      <w:pPr>
        <w:numPr>
          <w:ilvl w:val="0"/>
          <w:numId w:val="26"/>
        </w:numPr>
        <w:ind w:left="420" w:leftChars="0" w:hanging="420"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物理安全威胁是指对系统所用设备的威胁，如自然灾害、电源故障、数据库故障和设备被盗等造成数据丢失或信息泄漏。</w:t>
      </w:r>
    </w:p>
    <w:p>
      <w:pPr>
        <w:numPr>
          <w:ilvl w:val="0"/>
          <w:numId w:val="26"/>
        </w:numPr>
        <w:ind w:left="420" w:leftChars="0" w:hanging="420"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通信链路安全威胁是指在传输线路上安装窃听装置或对通信链路进行干扰。</w:t>
      </w:r>
    </w:p>
    <w:p>
      <w:pPr>
        <w:numPr>
          <w:ilvl w:val="0"/>
          <w:numId w:val="26"/>
        </w:numPr>
        <w:ind w:left="420" w:leftChars="0" w:hanging="420"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网络安全威胁当前主要是指由于因特网的开放性、国际性与无安全管理性，对内部网络形成的严重安全威胁。</w:t>
      </w:r>
    </w:p>
    <w:p>
      <w:pPr>
        <w:numPr>
          <w:ilvl w:val="0"/>
          <w:numId w:val="26"/>
        </w:numPr>
        <w:ind w:left="420" w:leftChars="0" w:hanging="420"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操作系统安全威胁指的是操作系统本身的后门或安全缺陷，如“木马”和“陷阱 门”等。</w:t>
      </w:r>
    </w:p>
    <w:p>
      <w:pPr>
        <w:numPr>
          <w:ilvl w:val="0"/>
          <w:numId w:val="26"/>
        </w:numPr>
        <w:ind w:left="420" w:leftChars="0" w:hanging="420"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应用系统安全威胁是指对于网络服务或用户业务系统安全的威胁，包括应用系统自身漏洞，也受到“木马”的威胁。</w:t>
      </w:r>
    </w:p>
    <w:p>
      <w:pPr>
        <w:numPr>
          <w:ilvl w:val="0"/>
          <w:numId w:val="26"/>
        </w:numPr>
        <w:ind w:left="420" w:leftChars="0" w:hanging="420"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管理系统安全威胁指的是人员管理和各种安全管理制度。</w:t>
      </w:r>
    </w:p>
    <w:p>
      <w:pPr>
        <w:pStyle w:val="2"/>
        <w:bidi w:val="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五 ESB</w:t>
      </w:r>
    </w:p>
    <w:p>
      <w:pPr>
        <w:pStyle w:val="3"/>
        <w:bidi w:val="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5.1 定义</w:t>
      </w:r>
    </w:p>
    <w:p>
      <w:pPr>
        <w:ind w:firstLine="42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企业服务总线（Enterprise Service Bus,ESB)是传统中间件技术与XML、Web服务等技术结合的产物，主要支持异构系统集成。ESB基于内容的路由和</w:t>
      </w:r>
      <w:r>
        <w:rPr>
          <w:rFonts w:hint="eastAsia" w:ascii="华文细黑" w:hAnsi="华文细黑" w:eastAsia="华文细黑" w:cs="华文细黑"/>
          <w:color w:val="000000" w:themeColor="text1"/>
          <w:szCs w:val="21"/>
          <w:lang w:val="en-US" w:eastAsia="zh-CN"/>
          <w14:textFill>
            <w14:solidFill>
              <w14:schemeClr w14:val="tx1"/>
            </w14:solidFill>
          </w14:textFill>
        </w:rPr>
        <w:t>过滤</w:t>
      </w:r>
      <w:r>
        <w:rPr>
          <w:rFonts w:hint="eastAsia" w:ascii="华文细黑" w:hAnsi="华文细黑" w:eastAsia="华文细黑" w:cs="华文细黑"/>
          <w:color w:val="000000" w:themeColor="text1"/>
          <w:szCs w:val="21"/>
          <w14:textFill>
            <w14:solidFill>
              <w14:schemeClr w14:val="tx1"/>
            </w14:solidFill>
          </w14:textFill>
        </w:rPr>
        <w:t>，具备复杂数据的传输能力，并可以提供一系列的标准接口。</w:t>
      </w:r>
    </w:p>
    <w:p>
      <w:pPr>
        <w:pStyle w:val="3"/>
        <w:bidi w:val="0"/>
        <w:rPr>
          <w:rFonts w:hint="eastAsia" w:ascii="华文细黑" w:hAnsi="华文细黑" w:eastAsia="华文细黑" w:cs="华文细黑"/>
          <w:color w:val="000000" w:themeColor="text1"/>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 xml:space="preserve">5.2 </w:t>
      </w:r>
      <w:r>
        <w:rPr>
          <w:rFonts w:hint="eastAsia" w:ascii="华文细黑" w:hAnsi="华文细黑" w:eastAsia="华文细黑" w:cs="华文细黑"/>
          <w:color w:val="000000" w:themeColor="text1"/>
          <w14:textFill>
            <w14:solidFill>
              <w14:schemeClr w14:val="tx1"/>
            </w14:solidFill>
          </w14:textFill>
        </w:rPr>
        <w:t>ESB的主要功能</w:t>
      </w:r>
    </w:p>
    <w:p>
      <w:pPr>
        <w:numPr>
          <w:ilvl w:val="0"/>
          <w:numId w:val="27"/>
        </w:numPr>
        <w:ind w:left="425" w:leftChars="0" w:hanging="425"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服务位置透明性；</w:t>
      </w:r>
    </w:p>
    <w:p>
      <w:pPr>
        <w:numPr>
          <w:ilvl w:val="0"/>
          <w:numId w:val="27"/>
        </w:numPr>
        <w:ind w:left="425" w:leftChars="0" w:hanging="425"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传输协议转换；</w:t>
      </w:r>
    </w:p>
    <w:p>
      <w:pPr>
        <w:numPr>
          <w:ilvl w:val="0"/>
          <w:numId w:val="27"/>
        </w:numPr>
        <w:ind w:left="425" w:leftChars="0" w:hanging="425"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消息格式转换；</w:t>
      </w:r>
    </w:p>
    <w:p>
      <w:pPr>
        <w:numPr>
          <w:ilvl w:val="0"/>
          <w:numId w:val="27"/>
        </w:numPr>
        <w:ind w:left="425" w:leftChars="0" w:hanging="425"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消息路由；</w:t>
      </w:r>
    </w:p>
    <w:p>
      <w:pPr>
        <w:numPr>
          <w:ilvl w:val="0"/>
          <w:numId w:val="27"/>
        </w:numPr>
        <w:ind w:left="425" w:leftChars="0" w:hanging="425"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消息增强；</w:t>
      </w:r>
    </w:p>
    <w:p>
      <w:pPr>
        <w:numPr>
          <w:ilvl w:val="0"/>
          <w:numId w:val="27"/>
        </w:numPr>
        <w:ind w:left="425" w:leftChars="0" w:hanging="425"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安全性；</w:t>
      </w:r>
    </w:p>
    <w:p>
      <w:pPr>
        <w:numPr>
          <w:ilvl w:val="0"/>
          <w:numId w:val="27"/>
        </w:numPr>
        <w:ind w:left="425" w:leftChars="0" w:hanging="425" w:firstLineChars="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监控与管理。</w:t>
      </w:r>
    </w:p>
    <w:p>
      <w:pPr>
        <w:pStyle w:val="2"/>
        <w:bidi w:val="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六 可靠性</w:t>
      </w:r>
    </w:p>
    <w:p>
      <w:pPr>
        <w:jc w:val="center"/>
        <w:rPr>
          <w:rFonts w:hint="eastAsia" w:ascii="华文细黑" w:hAnsi="华文细黑" w:eastAsia="华文细黑" w:cs="华文细黑"/>
          <w:b/>
          <w:bCs/>
          <w:color w:val="000000" w:themeColor="text1"/>
          <w:lang w:val="en-US" w:eastAsia="zh-CN"/>
          <w14:textFill>
            <w14:solidFill>
              <w14:schemeClr w14:val="tx1"/>
            </w14:solidFill>
          </w14:textFill>
        </w:rPr>
      </w:pPr>
      <w:r>
        <w:rPr>
          <w:rFonts w:hint="eastAsia" w:ascii="华文细黑" w:hAnsi="华文细黑" w:eastAsia="华文细黑" w:cs="华文细黑"/>
          <w:b/>
          <w:bCs/>
          <w:color w:val="000000" w:themeColor="text1"/>
          <w14:textFill>
            <w14:solidFill>
              <w14:schemeClr w14:val="tx1"/>
            </w14:solidFill>
          </w14:textFill>
        </w:rPr>
        <w:drawing>
          <wp:inline distT="0" distB="0" distL="0" distR="0">
            <wp:extent cx="3924300" cy="3076575"/>
            <wp:effectExtent l="0" t="0" r="0" b="952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0"/>
                    <a:stretch>
                      <a:fillRect/>
                    </a:stretch>
                  </pic:blipFill>
                  <pic:spPr>
                    <a:xfrm>
                      <a:off x="0" y="0"/>
                      <a:ext cx="3924300" cy="3076575"/>
                    </a:xfrm>
                    <a:prstGeom prst="rect">
                      <a:avLst/>
                    </a:prstGeom>
                  </pic:spPr>
                </pic:pic>
              </a:graphicData>
            </a:graphic>
          </wp:inline>
        </w:drawing>
      </w:r>
    </w:p>
    <w:p>
      <w:pPr>
        <w:pStyle w:val="3"/>
        <w:bidi w:val="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6.1 定义</w:t>
      </w:r>
    </w:p>
    <w:p>
      <w:pPr>
        <w:rPr>
          <w:rFonts w:hint="eastAsia"/>
          <w:color w:val="auto"/>
          <w:lang w:val="en-US" w:eastAsia="zh-CN"/>
        </w:rPr>
      </w:pPr>
      <w:r>
        <w:rPr>
          <w:rFonts w:hint="eastAsia" w:ascii="华文细黑" w:hAnsi="华文细黑" w:eastAsia="华文细黑" w:cs="华文细黑"/>
          <w:b/>
          <w:bCs/>
          <w:color w:val="auto"/>
        </w:rPr>
        <w:t>可靠性</w:t>
      </w:r>
      <w:r>
        <w:rPr>
          <w:rFonts w:hint="eastAsia" w:ascii="华文细黑" w:hAnsi="华文细黑" w:eastAsia="华文细黑" w:cs="华文细黑"/>
          <w:b/>
          <w:bCs/>
          <w:color w:val="auto"/>
          <w:lang w:eastAsia="zh-CN"/>
        </w:rPr>
        <w:t>：</w:t>
      </w:r>
      <w:r>
        <w:rPr>
          <w:rFonts w:hint="eastAsia" w:ascii="华文细黑" w:hAnsi="华文细黑" w:eastAsia="华文细黑" w:cs="华文细黑"/>
          <w:b w:val="0"/>
          <w:bCs w:val="0"/>
          <w:color w:val="auto"/>
        </w:rPr>
        <w:t>是系统在规定的时间内及规定的环境条件下，完成规定功能的能力，也就是系统无故障</w:t>
      </w:r>
      <w:r>
        <w:rPr>
          <w:rFonts w:hint="eastAsia" w:ascii="华文细黑" w:hAnsi="华文细黑" w:eastAsia="华文细黑" w:cs="华文细黑"/>
          <w:b w:val="0"/>
          <w:bCs w:val="0"/>
          <w:color w:val="auto"/>
          <w:lang w:eastAsia="zh-CN"/>
        </w:rPr>
        <w:t>运行</w:t>
      </w:r>
      <w:r>
        <w:rPr>
          <w:rFonts w:hint="eastAsia" w:ascii="华文细黑" w:hAnsi="华文细黑" w:eastAsia="华文细黑" w:cs="华文细黑"/>
          <w:b w:val="0"/>
          <w:bCs w:val="0"/>
          <w:color w:val="auto"/>
        </w:rPr>
        <w:t>的概率。</w:t>
      </w:r>
    </w:p>
    <w:p>
      <w:pPr>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b/>
          <w:bCs/>
          <w:color w:val="000000" w:themeColor="text1"/>
          <w:szCs w:val="21"/>
          <w14:textFill>
            <w14:solidFill>
              <w14:schemeClr w14:val="tx1"/>
            </w14:solidFill>
          </w14:textFill>
        </w:rPr>
        <w:t>可靠度</w:t>
      </w:r>
      <w:r>
        <w:rPr>
          <w:rFonts w:hint="eastAsia" w:ascii="华文细黑" w:hAnsi="华文细黑" w:eastAsia="华文细黑" w:cs="华文细黑"/>
          <w:b/>
          <w:bCs/>
          <w:color w:val="000000" w:themeColor="text1"/>
          <w:szCs w:val="21"/>
          <w:lang w:eastAsia="zh-CN"/>
          <w14:textFill>
            <w14:solidFill>
              <w14:schemeClr w14:val="tx1"/>
            </w14:solidFill>
          </w14:textFill>
        </w:rPr>
        <w:t>：</w:t>
      </w:r>
      <w:r>
        <w:rPr>
          <w:rFonts w:hint="eastAsia" w:ascii="华文细黑" w:hAnsi="华文细黑" w:eastAsia="华文细黑" w:cs="华文细黑"/>
          <w:color w:val="000000" w:themeColor="text1"/>
          <w:szCs w:val="21"/>
          <w14:textFill>
            <w14:solidFill>
              <w14:schemeClr w14:val="tx1"/>
            </w14:solidFill>
          </w14:textFill>
        </w:rPr>
        <w:t>系统在规定的条件下、规定的时间内不发生失效的概率。</w:t>
      </w:r>
    </w:p>
    <w:p>
      <w:pPr>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b/>
          <w:bCs/>
          <w:color w:val="000000" w:themeColor="text1"/>
          <w:szCs w:val="21"/>
          <w14:textFill>
            <w14:solidFill>
              <w14:schemeClr w14:val="tx1"/>
            </w14:solidFill>
          </w14:textFill>
        </w:rPr>
        <w:t>失效率</w:t>
      </w:r>
      <w:r>
        <w:rPr>
          <w:rFonts w:hint="eastAsia" w:ascii="华文细黑" w:hAnsi="华文细黑" w:eastAsia="华文细黑" w:cs="华文细黑"/>
          <w:b/>
          <w:bCs/>
          <w:color w:val="000000" w:themeColor="text1"/>
          <w:szCs w:val="21"/>
          <w:lang w:eastAsia="zh-CN"/>
          <w14:textFill>
            <w14:solidFill>
              <w14:schemeClr w14:val="tx1"/>
            </w14:solidFill>
          </w14:textFill>
        </w:rPr>
        <w:t>：</w:t>
      </w:r>
      <w:r>
        <w:rPr>
          <w:rFonts w:hint="eastAsia" w:ascii="华文细黑" w:hAnsi="华文细黑" w:eastAsia="华文细黑" w:cs="华文细黑"/>
          <w:color w:val="000000" w:themeColor="text1"/>
          <w:szCs w:val="21"/>
          <w14:textFill>
            <w14:solidFill>
              <w14:schemeClr w14:val="tx1"/>
            </w14:solidFill>
          </w14:textFill>
        </w:rPr>
        <w:t>又称风险函数，也可以称为条件失效强度，是指运行至此刻系统未出现失效的情况下，单位时间系统出现失效的概率。</w:t>
      </w:r>
    </w:p>
    <w:p>
      <w:pPr>
        <w:pStyle w:val="3"/>
        <w:bidi w:val="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6.2 检错技术</w:t>
      </w:r>
    </w:p>
    <w:p>
      <w:pPr>
        <w:ind w:firstLine="42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 xml:space="preserve">请给出检错技术的优缺点，并说明检测技术常见的实现方式和处理方式。  </w:t>
      </w:r>
    </w:p>
    <w:p>
      <w:pPr>
        <w:ind w:firstLine="420"/>
        <w:rPr>
          <w:rFonts w:hint="default" w:ascii="华文细黑" w:hAnsi="华文细黑" w:eastAsia="华文细黑" w:cs="华文细黑"/>
          <w:color w:val="0070C0"/>
          <w:szCs w:val="21"/>
        </w:rPr>
      </w:pPr>
      <w:r>
        <w:rPr>
          <w:rFonts w:hint="default" w:ascii="华文细黑" w:hAnsi="华文细黑" w:eastAsia="华文细黑" w:cs="华文细黑"/>
          <w:b/>
          <w:bCs/>
          <w:color w:val="0070C0"/>
          <w:szCs w:val="21"/>
        </w:rPr>
        <w:t>优点</w:t>
      </w:r>
      <w:r>
        <w:rPr>
          <w:rFonts w:hint="default" w:ascii="华文细黑" w:hAnsi="华文细黑" w:eastAsia="华文细黑" w:cs="华文细黑"/>
          <w:color w:val="0070C0"/>
          <w:szCs w:val="21"/>
        </w:rPr>
        <w:t>：</w:t>
      </w:r>
      <w:r>
        <w:rPr>
          <w:rFonts w:hint="eastAsia" w:ascii="华文细黑" w:hAnsi="华文细黑" w:eastAsia="华文细黑" w:cs="华文细黑"/>
          <w:color w:val="0070C0"/>
          <w:szCs w:val="21"/>
        </w:rPr>
        <w:t>检错技术实现的代价一般低于容错技术和冗余技术</w:t>
      </w:r>
      <w:r>
        <w:rPr>
          <w:rFonts w:hint="default" w:ascii="华文细黑" w:hAnsi="华文细黑" w:eastAsia="华文细黑" w:cs="华文细黑"/>
          <w:color w:val="0070C0"/>
          <w:szCs w:val="21"/>
        </w:rPr>
        <w:t>。</w:t>
      </w:r>
    </w:p>
    <w:p>
      <w:pPr>
        <w:ind w:firstLine="42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b/>
          <w:bCs/>
          <w:color w:val="000000" w:themeColor="text1"/>
          <w:szCs w:val="21"/>
          <w14:textFill>
            <w14:solidFill>
              <w14:schemeClr w14:val="tx1"/>
            </w14:solidFill>
          </w14:textFill>
        </w:rPr>
        <w:t>缺点</w:t>
      </w:r>
      <w:r>
        <w:rPr>
          <w:rFonts w:hint="default" w:ascii="华文细黑" w:hAnsi="华文细黑" w:eastAsia="华文细黑" w:cs="华文细黑"/>
          <w:color w:val="000000" w:themeColor="text1"/>
          <w:szCs w:val="21"/>
          <w14:textFill>
            <w14:solidFill>
              <w14:schemeClr w14:val="tx1"/>
            </w14:solidFill>
          </w14:textFill>
        </w:rPr>
        <w:t>：</w:t>
      </w:r>
      <w:r>
        <w:rPr>
          <w:rFonts w:hint="eastAsia" w:ascii="华文细黑" w:hAnsi="华文细黑" w:eastAsia="华文细黑" w:cs="华文细黑"/>
          <w:color w:val="FF0000"/>
          <w:szCs w:val="21"/>
        </w:rPr>
        <w:t>就是不能自动解决故障，出现故障后如果不进行人工干预，将最终导致软件系统不能正常运行</w:t>
      </w:r>
      <w:r>
        <w:rPr>
          <w:rFonts w:hint="eastAsia" w:ascii="华文细黑" w:hAnsi="华文细黑" w:eastAsia="华文细黑" w:cs="华文细黑"/>
          <w:color w:val="000000" w:themeColor="text1"/>
          <w:szCs w:val="21"/>
          <w14:textFill>
            <w14:solidFill>
              <w14:schemeClr w14:val="tx1"/>
            </w14:solidFill>
          </w14:textFill>
        </w:rPr>
        <w:t>。</w:t>
      </w:r>
    </w:p>
    <w:p>
      <w:pPr>
        <w:ind w:firstLine="420"/>
        <w:rPr>
          <w:rFonts w:hint="eastAsia" w:ascii="华文细黑" w:hAnsi="华文细黑" w:eastAsia="华文细黑" w:cs="华文细黑"/>
          <w:color w:val="000000" w:themeColor="text1"/>
          <w:szCs w:val="21"/>
          <w14:textFill>
            <w14:solidFill>
              <w14:schemeClr w14:val="tx1"/>
            </w14:solidFill>
          </w14:textFill>
        </w:rPr>
      </w:pPr>
    </w:p>
    <w:p>
      <w:pPr>
        <w:ind w:firstLine="420"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b/>
          <w:bCs/>
          <w:color w:val="000000" w:themeColor="text1"/>
          <w:szCs w:val="21"/>
          <w14:textFill>
            <w14:solidFill>
              <w14:schemeClr w14:val="tx1"/>
            </w14:solidFill>
          </w14:textFill>
        </w:rPr>
        <w:t>实现方式</w:t>
      </w:r>
      <w:r>
        <w:rPr>
          <w:rFonts w:hint="default" w:ascii="华文细黑" w:hAnsi="华文细黑" w:eastAsia="华文细黑" w:cs="华文细黑"/>
          <w:b/>
          <w:bCs/>
          <w:color w:val="000000" w:themeColor="text1"/>
          <w:szCs w:val="21"/>
          <w14:textFill>
            <w14:solidFill>
              <w14:schemeClr w14:val="tx1"/>
            </w14:solidFill>
          </w14:textFill>
        </w:rPr>
        <w:t>：</w:t>
      </w:r>
    </w:p>
    <w:p>
      <w:pPr>
        <w:numPr>
          <w:ilvl w:val="0"/>
          <w:numId w:val="28"/>
        </w:numPr>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b/>
          <w:bCs/>
          <w:color w:val="000000" w:themeColor="text1"/>
          <w:szCs w:val="21"/>
          <w14:textFill>
            <w14:solidFill>
              <w14:schemeClr w14:val="tx1"/>
            </w14:solidFill>
          </w14:textFill>
        </w:rPr>
        <w:t>判断返回结果</w:t>
      </w:r>
      <w:r>
        <w:rPr>
          <w:rFonts w:hint="eastAsia" w:ascii="华文细黑" w:hAnsi="华文细黑" w:eastAsia="华文细黑" w:cs="华文细黑"/>
          <w:color w:val="000000" w:themeColor="text1"/>
          <w:szCs w:val="21"/>
          <w14:textFill>
            <w14:solidFill>
              <w14:schemeClr w14:val="tx1"/>
            </w14:solidFill>
          </w14:textFill>
        </w:rPr>
        <w:t>，如果返回结果超出正常范围，则进行异常处理；</w:t>
      </w:r>
    </w:p>
    <w:p>
      <w:pPr>
        <w:numPr>
          <w:ilvl w:val="0"/>
          <w:numId w:val="28"/>
        </w:numPr>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b/>
          <w:bCs/>
          <w:color w:val="000000" w:themeColor="text1"/>
          <w:szCs w:val="21"/>
          <w14:textFill>
            <w14:solidFill>
              <w14:schemeClr w14:val="tx1"/>
            </w14:solidFill>
          </w14:textFill>
        </w:rPr>
        <w:t>计算运行时间</w:t>
      </w:r>
      <w:r>
        <w:rPr>
          <w:rFonts w:hint="eastAsia" w:ascii="华文细黑" w:hAnsi="华文细黑" w:eastAsia="华文细黑" w:cs="华文细黑"/>
          <w:color w:val="000000" w:themeColor="text1"/>
          <w:szCs w:val="21"/>
          <w14:textFill>
            <w14:solidFill>
              <w14:schemeClr w14:val="tx1"/>
            </w14:solidFill>
          </w14:textFill>
        </w:rPr>
        <w:t>，如果某个模块或函数运行时间超过预期时间，可以判断出现故障；</w:t>
      </w:r>
    </w:p>
    <w:p>
      <w:pPr>
        <w:numPr>
          <w:ilvl w:val="0"/>
          <w:numId w:val="28"/>
        </w:numPr>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b/>
          <w:bCs/>
          <w:color w:val="000000" w:themeColor="text1"/>
          <w:szCs w:val="21"/>
          <w14:textFill>
            <w14:solidFill>
              <w14:schemeClr w14:val="tx1"/>
            </w14:solidFill>
          </w14:textFill>
        </w:rPr>
        <w:t>置状态标志位</w:t>
      </w:r>
      <w:r>
        <w:rPr>
          <w:rFonts w:hint="eastAsia" w:ascii="华文细黑" w:hAnsi="华文细黑" w:eastAsia="华文细黑" w:cs="华文细黑"/>
          <w:color w:val="000000" w:themeColor="text1"/>
          <w:szCs w:val="21"/>
          <w14:textFill>
            <w14:solidFill>
              <w14:schemeClr w14:val="tx1"/>
            </w14:solidFill>
          </w14:textFill>
        </w:rPr>
        <w:t>。</w:t>
      </w:r>
    </w:p>
    <w:p>
      <w:pPr>
        <w:numPr>
          <w:ilvl w:val="0"/>
          <w:numId w:val="0"/>
        </w:numPr>
        <w:rPr>
          <w:rFonts w:hint="eastAsia" w:ascii="华文细黑" w:hAnsi="华文细黑" w:eastAsia="华文细黑" w:cs="华文细黑"/>
          <w:color w:val="000000" w:themeColor="text1"/>
          <w:szCs w:val="21"/>
          <w14:textFill>
            <w14:solidFill>
              <w14:schemeClr w14:val="tx1"/>
            </w14:solidFill>
          </w14:textFill>
        </w:rPr>
      </w:pPr>
    </w:p>
    <w:p>
      <w:pPr>
        <w:ind w:firstLine="42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b/>
          <w:bCs/>
          <w:color w:val="000000" w:themeColor="text1"/>
          <w:szCs w:val="21"/>
          <w14:textFill>
            <w14:solidFill>
              <w14:schemeClr w14:val="tx1"/>
            </w14:solidFill>
          </w14:textFill>
        </w:rPr>
        <w:t>处理方式</w:t>
      </w:r>
      <w:r>
        <w:rPr>
          <w:rFonts w:hint="default" w:ascii="华文细黑" w:hAnsi="华文细黑" w:eastAsia="华文细黑" w:cs="华文细黑"/>
          <w:b/>
          <w:bCs/>
          <w:color w:val="000000" w:themeColor="text1"/>
          <w:szCs w:val="21"/>
          <w14:textFill>
            <w14:solidFill>
              <w14:schemeClr w14:val="tx1"/>
            </w14:solidFill>
          </w14:textFill>
        </w:rPr>
        <w:t>：</w:t>
      </w:r>
      <w:r>
        <w:rPr>
          <w:rFonts w:hint="eastAsia" w:ascii="华文细黑" w:hAnsi="华文细黑" w:eastAsia="华文细黑" w:cs="华文细黑"/>
          <w:color w:val="000000" w:themeColor="text1"/>
          <w:szCs w:val="21"/>
          <w14:textFill>
            <w14:solidFill>
              <w14:schemeClr w14:val="tx1"/>
            </w14:solidFill>
          </w14:textFill>
        </w:rPr>
        <w:t>大多数都采用“査出故障-停止软件运行-报警”的处理方式。 但根据故障的不同情况，也有采用不停止或部分停止软件系统运行的情况，这一般由故障是否需要实时处理来决定。</w:t>
      </w:r>
    </w:p>
    <w:p>
      <w:pPr>
        <w:pStyle w:val="3"/>
        <w:bidi w:val="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 xml:space="preserve">6.3 </w:t>
      </w:r>
      <w:r>
        <w:rPr>
          <w:rFonts w:hint="default" w:ascii="华文细黑" w:hAnsi="华文细黑" w:eastAsia="华文细黑" w:cs="华文细黑"/>
          <w:color w:val="000000" w:themeColor="text1"/>
          <w:lang w:eastAsia="zh-CN"/>
          <w14:textFill>
            <w14:solidFill>
              <w14:schemeClr w14:val="tx1"/>
            </w14:solidFill>
          </w14:textFill>
        </w:rPr>
        <w:t>可靠</w:t>
      </w:r>
      <w:r>
        <w:rPr>
          <w:rFonts w:hint="eastAsia" w:ascii="华文细黑" w:hAnsi="华文细黑" w:eastAsia="华文细黑" w:cs="华文细黑"/>
          <w:color w:val="000000" w:themeColor="text1"/>
          <w:lang w:val="en-US" w:eastAsia="zh-CN"/>
          <w14:textFill>
            <w14:solidFill>
              <w14:schemeClr w14:val="tx1"/>
            </w14:solidFill>
          </w14:textFill>
        </w:rPr>
        <w:t>性的子特性</w:t>
      </w:r>
    </w:p>
    <w:p>
      <w:pPr>
        <w:rPr>
          <w:rFonts w:hint="eastAsia"/>
          <w:b/>
          <w:bCs/>
          <w:lang w:eastAsia="zh-CN"/>
        </w:rPr>
      </w:pPr>
      <w:r>
        <w:rPr>
          <w:rFonts w:hint="default"/>
          <w:b/>
          <w:bCs/>
          <w:lang w:eastAsia="zh-CN"/>
        </w:rPr>
        <w:t>口决：成容（成龙）易依</w:t>
      </w:r>
    </w:p>
    <w:p>
      <w:pPr>
        <w:numPr>
          <w:ilvl w:val="0"/>
          <w:numId w:val="29"/>
        </w:numPr>
        <w:ind w:left="420" w:leftChars="0" w:hanging="420"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成熟性：成熟性是指系统避免因错误的发生而导致失效的能力；</w:t>
      </w:r>
    </w:p>
    <w:p>
      <w:pPr>
        <w:numPr>
          <w:ilvl w:val="0"/>
          <w:numId w:val="29"/>
        </w:numPr>
        <w:ind w:left="420" w:leftChars="0" w:hanging="420"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容错性：容错性是指在系统发生故障或违反指定接口的情况下，系统维持规定的性能级别的能力；</w:t>
      </w:r>
    </w:p>
    <w:p>
      <w:pPr>
        <w:numPr>
          <w:ilvl w:val="0"/>
          <w:numId w:val="29"/>
        </w:numPr>
        <w:ind w:left="420" w:leftChars="0" w:hanging="420"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易恢复性：易恢复性是指系统发生失效的情况下，重建规定的性能级别并恢复受直接影响的数据的能力；</w:t>
      </w:r>
    </w:p>
    <w:p>
      <w:pPr>
        <w:numPr>
          <w:ilvl w:val="0"/>
          <w:numId w:val="29"/>
        </w:numPr>
        <w:ind w:left="420" w:leftChars="0" w:hanging="420"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依从性：可靠性的依从性是指系统依附于与可靠性相关的标准、约定或规定的能力。</w:t>
      </w:r>
    </w:p>
    <w:p>
      <w:pPr>
        <w:pStyle w:val="3"/>
        <w:bidi w:val="0"/>
        <w:rPr>
          <w:rFonts w:hint="eastAsia"/>
          <w:lang w:val="en-US" w:eastAsia="zh-CN"/>
        </w:rPr>
      </w:pPr>
      <w:r>
        <w:rPr>
          <w:rFonts w:hint="eastAsia"/>
          <w:lang w:val="en-US" w:eastAsia="zh-CN"/>
        </w:rPr>
        <w:t>6.4 可靠性模型</w:t>
      </w:r>
    </w:p>
    <w:p>
      <w:pPr>
        <w:numPr>
          <w:ilvl w:val="0"/>
          <w:numId w:val="29"/>
        </w:numPr>
        <w:ind w:left="420" w:leftChars="0" w:hanging="420" w:firstLineChars="0"/>
        <w:rPr>
          <w:rFonts w:hint="eastAsia"/>
          <w:lang w:val="en-US" w:eastAsia="zh-CN"/>
        </w:rPr>
      </w:pPr>
      <w:r>
        <w:rPr>
          <w:rFonts w:hint="eastAsia"/>
          <w:lang w:val="en-US" w:eastAsia="zh-CN"/>
        </w:rPr>
        <w:t>时间模型</w:t>
      </w:r>
    </w:p>
    <w:p>
      <w:pPr>
        <w:numPr>
          <w:ilvl w:val="0"/>
          <w:numId w:val="29"/>
        </w:numPr>
        <w:ind w:left="420" w:leftChars="0" w:hanging="420" w:firstLineChars="0"/>
        <w:rPr>
          <w:rFonts w:hint="eastAsia"/>
          <w:lang w:val="en-US" w:eastAsia="zh-CN"/>
        </w:rPr>
      </w:pPr>
      <w:r>
        <w:rPr>
          <w:rFonts w:hint="eastAsia"/>
          <w:lang w:val="en-US" w:eastAsia="zh-CN"/>
        </w:rPr>
        <w:t>数据模型</w:t>
      </w:r>
    </w:p>
    <w:p>
      <w:pPr>
        <w:numPr>
          <w:ilvl w:val="0"/>
          <w:numId w:val="29"/>
        </w:numPr>
        <w:ind w:left="420" w:leftChars="0" w:hanging="420" w:firstLineChars="0"/>
        <w:rPr>
          <w:rFonts w:hint="default"/>
          <w:lang w:val="en-US" w:eastAsia="zh-CN"/>
        </w:rPr>
      </w:pPr>
      <w:r>
        <w:rPr>
          <w:rFonts w:hint="eastAsia"/>
          <w:lang w:val="en-US" w:eastAsia="zh-CN"/>
        </w:rPr>
        <w:t>故障植入模型</w:t>
      </w:r>
    </w:p>
    <w:p>
      <w:pPr>
        <w:pStyle w:val="3"/>
        <w:bidi w:val="0"/>
        <w:rPr>
          <w:rFonts w:hint="eastAsia"/>
        </w:rPr>
      </w:pPr>
      <w:r>
        <w:rPr>
          <w:rFonts w:hint="eastAsia"/>
          <w:lang w:val="en-US" w:eastAsia="zh-CN"/>
        </w:rPr>
        <w:t>6.5</w:t>
      </w:r>
      <w:r>
        <w:rPr>
          <w:rFonts w:hint="eastAsia"/>
        </w:rPr>
        <w:t xml:space="preserve"> 可靠性设计原则</w:t>
      </w:r>
    </w:p>
    <w:p>
      <w:pPr>
        <w:pStyle w:val="11"/>
        <w:numPr>
          <w:ilvl w:val="0"/>
          <w:numId w:val="30"/>
        </w:numPr>
        <w:ind w:firstLineChars="0"/>
        <w:rPr>
          <w:rFonts w:hint="eastAsia" w:ascii="华文细黑" w:hAnsi="华文细黑" w:eastAsia="华文细黑" w:cs="华文细黑"/>
          <w:b/>
          <w:bCs/>
          <w:color w:val="00B050"/>
        </w:rPr>
      </w:pPr>
      <w:r>
        <w:rPr>
          <w:rFonts w:hint="eastAsia" w:ascii="华文细黑" w:hAnsi="华文细黑" w:eastAsia="华文细黑" w:cs="华文细黑"/>
          <w:b/>
          <w:bCs/>
          <w:color w:val="00B050"/>
        </w:rPr>
        <w:t>软件可靠性设计是软件设计的一部分，必须</w:t>
      </w:r>
      <w:r>
        <w:rPr>
          <w:rFonts w:hint="eastAsia" w:ascii="华文细黑" w:hAnsi="华文细黑" w:eastAsia="华文细黑" w:cs="华文细黑"/>
          <w:b/>
          <w:bCs/>
          <w:color w:val="FF0000"/>
        </w:rPr>
        <w:t>在软件的总体设计框架中使用</w:t>
      </w:r>
      <w:r>
        <w:rPr>
          <w:rFonts w:hint="eastAsia" w:ascii="华文细黑" w:hAnsi="华文细黑" w:eastAsia="华文细黑" w:cs="华文细黑"/>
          <w:b/>
          <w:bCs/>
          <w:color w:val="00B050"/>
        </w:rPr>
        <w:t>，并且不能与其他设计原则冲突。</w:t>
      </w:r>
    </w:p>
    <w:p>
      <w:pPr>
        <w:pStyle w:val="11"/>
        <w:numPr>
          <w:ilvl w:val="0"/>
          <w:numId w:val="30"/>
        </w:numPr>
        <w:ind w:firstLineChars="0"/>
        <w:rPr>
          <w:rFonts w:hint="eastAsia" w:ascii="华文细黑" w:hAnsi="华文细黑" w:eastAsia="华文细黑" w:cs="华文细黑"/>
          <w:b/>
          <w:bCs/>
          <w:color w:val="00B050"/>
        </w:rPr>
      </w:pPr>
      <w:r>
        <w:rPr>
          <w:rFonts w:hint="eastAsia" w:ascii="华文细黑" w:hAnsi="华文细黑" w:eastAsia="华文细黑" w:cs="华文细黑"/>
          <w:b/>
          <w:bCs/>
          <w:color w:val="00B050"/>
        </w:rPr>
        <w:t>软件可靠性设计在满足提高软件质量的前提下，以提高和保障软件可靠性为最终目标。</w:t>
      </w:r>
      <w:r>
        <w:rPr>
          <w:rFonts w:hint="default" w:ascii="华文细黑" w:hAnsi="华文细黑" w:eastAsia="华文细黑" w:cs="华文细黑"/>
          <w:b/>
          <w:bCs/>
          <w:color w:val="00B050"/>
        </w:rPr>
        <w:t>（</w:t>
      </w:r>
      <w:r>
        <w:rPr>
          <w:rFonts w:hint="default" w:ascii="华文细黑" w:hAnsi="华文细黑" w:eastAsia="华文细黑" w:cs="华文细黑"/>
          <w:b/>
          <w:bCs/>
          <w:color w:val="FF0000"/>
        </w:rPr>
        <w:t>软件质量是前提，可靠性为最终目标</w:t>
      </w:r>
      <w:r>
        <w:rPr>
          <w:rFonts w:hint="default" w:ascii="华文细黑" w:hAnsi="华文细黑" w:eastAsia="华文细黑" w:cs="华文细黑"/>
          <w:b/>
          <w:bCs/>
          <w:color w:val="00B050"/>
        </w:rPr>
        <w:t>）</w:t>
      </w:r>
    </w:p>
    <w:p>
      <w:pPr>
        <w:pStyle w:val="11"/>
        <w:numPr>
          <w:ilvl w:val="0"/>
          <w:numId w:val="30"/>
        </w:numPr>
        <w:ind w:firstLineChars="0"/>
        <w:rPr>
          <w:rFonts w:hint="eastAsia" w:ascii="华文细黑" w:hAnsi="华文细黑" w:eastAsia="华文细黑" w:cs="华文细黑"/>
          <w:b/>
          <w:bCs/>
          <w:color w:val="00B050"/>
        </w:rPr>
      </w:pPr>
      <w:r>
        <w:rPr>
          <w:rFonts w:hint="eastAsia" w:ascii="华文细黑" w:hAnsi="华文细黑" w:eastAsia="华文细黑" w:cs="华文细黑"/>
          <w:b/>
          <w:bCs/>
          <w:color w:val="00B050"/>
        </w:rPr>
        <w:t>软件可靠性设计应确定软件可靠性目标，</w:t>
      </w:r>
      <w:r>
        <w:rPr>
          <w:rFonts w:hint="eastAsia" w:ascii="华文细黑" w:hAnsi="华文细黑" w:eastAsia="华文细黑" w:cs="华文细黑"/>
          <w:b/>
          <w:bCs/>
          <w:color w:val="FF0000"/>
        </w:rPr>
        <w:t>不能无限扩大化</w:t>
      </w:r>
      <w:r>
        <w:rPr>
          <w:rFonts w:hint="eastAsia" w:ascii="华文细黑" w:hAnsi="华文细黑" w:eastAsia="华文细黑" w:cs="华文细黑"/>
          <w:b/>
          <w:bCs/>
          <w:color w:val="00B050"/>
        </w:rPr>
        <w:t>，并且</w:t>
      </w:r>
      <w:r>
        <w:rPr>
          <w:rFonts w:hint="eastAsia" w:ascii="华文细黑" w:hAnsi="华文细黑" w:eastAsia="华文细黑" w:cs="华文细黑"/>
          <w:b/>
          <w:bCs/>
          <w:color w:val="FF0000"/>
        </w:rPr>
        <w:t>排在功能度、用户需求和开发费用之后</w:t>
      </w:r>
      <w:r>
        <w:rPr>
          <w:rFonts w:hint="eastAsia" w:ascii="华文细黑" w:hAnsi="华文细黑" w:eastAsia="华文细黑" w:cs="华文细黑"/>
          <w:b/>
          <w:bCs/>
          <w:color w:val="00B050"/>
        </w:rPr>
        <w:t>考虑。</w:t>
      </w:r>
    </w:p>
    <w:p>
      <w:pPr>
        <w:pStyle w:val="3"/>
        <w:bidi w:val="0"/>
        <w:rPr>
          <w:rFonts w:hint="eastAsia"/>
        </w:rPr>
      </w:pPr>
      <w:r>
        <w:rPr>
          <w:rFonts w:hint="eastAsia"/>
          <w:lang w:val="en-US" w:eastAsia="zh-CN"/>
        </w:rPr>
        <w:t>6.6</w:t>
      </w:r>
      <w:r>
        <w:rPr>
          <w:rFonts w:hint="eastAsia"/>
        </w:rPr>
        <w:t xml:space="preserve"> 可靠性设计技术</w:t>
      </w:r>
    </w:p>
    <w:p>
      <w:pPr>
        <w:pStyle w:val="11"/>
        <w:numPr>
          <w:ilvl w:val="0"/>
          <w:numId w:val="31"/>
        </w:numPr>
        <w:ind w:firstLineChars="0"/>
        <w:rPr>
          <w:rFonts w:hint="eastAsia" w:ascii="华文细黑" w:hAnsi="华文细黑" w:eastAsia="华文细黑" w:cs="华文细黑"/>
          <w:b/>
          <w:bCs/>
          <w:color w:val="00B050"/>
        </w:rPr>
      </w:pPr>
      <w:r>
        <w:rPr>
          <w:rFonts w:hint="eastAsia" w:ascii="华文细黑" w:hAnsi="华文细黑" w:eastAsia="华文细黑" w:cs="华文细黑"/>
          <w:b/>
          <w:bCs/>
          <w:color w:val="00B050"/>
        </w:rPr>
        <w:t>容错设计（4后面的是我总结的）</w:t>
      </w:r>
    </w:p>
    <w:p>
      <w:pPr>
        <w:pStyle w:val="11"/>
        <w:numPr>
          <w:ilvl w:val="0"/>
          <w:numId w:val="32"/>
        </w:numPr>
        <w:ind w:firstLineChars="0"/>
        <w:rPr>
          <w:rFonts w:hint="eastAsia" w:ascii="华文细黑" w:hAnsi="华文细黑" w:eastAsia="华文细黑" w:cs="华文细黑"/>
          <w:b/>
          <w:bCs/>
          <w:color w:val="0070C0"/>
        </w:rPr>
      </w:pPr>
      <w:r>
        <w:rPr>
          <w:rFonts w:hint="eastAsia" w:ascii="华文细黑" w:hAnsi="华文细黑" w:eastAsia="华文细黑" w:cs="华文细黑"/>
          <w:b/>
          <w:bCs/>
          <w:color w:val="0070C0"/>
        </w:rPr>
        <w:t>N版本程序设计</w:t>
      </w:r>
    </w:p>
    <w:p>
      <w:pPr>
        <w:pStyle w:val="11"/>
        <w:numPr>
          <w:ilvl w:val="0"/>
          <w:numId w:val="32"/>
        </w:numPr>
        <w:ind w:firstLineChars="0"/>
        <w:rPr>
          <w:rFonts w:hint="eastAsia" w:ascii="华文细黑" w:hAnsi="华文细黑" w:eastAsia="华文细黑" w:cs="华文细黑"/>
          <w:b/>
          <w:bCs/>
          <w:color w:val="0070C0"/>
        </w:rPr>
      </w:pPr>
      <w:r>
        <w:rPr>
          <w:rFonts w:hint="eastAsia" w:ascii="华文细黑" w:hAnsi="华文细黑" w:eastAsia="华文细黑" w:cs="华文细黑"/>
          <w:b/>
          <w:bCs/>
          <w:color w:val="0070C0"/>
        </w:rPr>
        <w:t>恢复块设计</w:t>
      </w:r>
    </w:p>
    <w:p>
      <w:pPr>
        <w:pStyle w:val="11"/>
        <w:numPr>
          <w:ilvl w:val="0"/>
          <w:numId w:val="32"/>
        </w:numPr>
        <w:ind w:firstLineChars="0"/>
        <w:rPr>
          <w:rFonts w:hint="eastAsia" w:ascii="华文细黑" w:hAnsi="华文细黑" w:eastAsia="华文细黑" w:cs="华文细黑"/>
          <w:b/>
          <w:bCs/>
          <w:color w:val="0070C0"/>
        </w:rPr>
      </w:pPr>
      <w:r>
        <w:rPr>
          <w:rFonts w:hint="eastAsia" w:ascii="华文细黑" w:hAnsi="华文细黑" w:eastAsia="华文细黑" w:cs="华文细黑"/>
          <w:b/>
          <w:bCs/>
          <w:color w:val="0070C0"/>
        </w:rPr>
        <w:t>冗余设计</w:t>
      </w:r>
    </w:p>
    <w:p>
      <w:pPr>
        <w:pStyle w:val="11"/>
        <w:numPr>
          <w:ilvl w:val="0"/>
          <w:numId w:val="0"/>
        </w:numPr>
        <w:ind w:left="419" w:leftChars="0" w:firstLine="420" w:firstLineChars="0"/>
        <w:rPr>
          <w:rFonts w:hint="eastAsia" w:ascii="华文细黑" w:hAnsi="华文细黑" w:eastAsia="华文细黑" w:cs="华文细黑"/>
          <w:b/>
          <w:bCs/>
          <w:color w:val="0070C0"/>
        </w:rPr>
      </w:pPr>
      <w:r>
        <w:rPr>
          <w:rFonts w:hint="default" w:ascii="华文细黑" w:hAnsi="华文细黑" w:eastAsia="华文细黑" w:cs="华文细黑"/>
          <w:b/>
          <w:bCs/>
          <w:color w:val="0070C0"/>
        </w:rPr>
        <w:t>（1）</w:t>
      </w:r>
      <w:r>
        <w:rPr>
          <w:rFonts w:hint="eastAsia" w:ascii="华文细黑" w:hAnsi="华文细黑" w:eastAsia="华文细黑" w:cs="华文细黑"/>
          <w:b/>
          <w:bCs/>
          <w:color w:val="0070C0"/>
        </w:rPr>
        <w:t>时间冗余</w:t>
      </w:r>
    </w:p>
    <w:p>
      <w:pPr>
        <w:pStyle w:val="11"/>
        <w:numPr>
          <w:ilvl w:val="0"/>
          <w:numId w:val="0"/>
        </w:numPr>
        <w:ind w:left="840" w:leftChars="0" w:firstLine="420" w:firstLineChars="0"/>
        <w:rPr>
          <w:rFonts w:hint="eastAsia" w:ascii="华文细黑" w:hAnsi="华文细黑" w:eastAsia="华文细黑" w:cs="华文细黑"/>
          <w:b/>
          <w:bCs/>
          <w:color w:val="0070C0"/>
        </w:rPr>
      </w:pPr>
      <w:r>
        <w:rPr>
          <w:rFonts w:hint="eastAsia" w:ascii="华文细黑" w:hAnsi="华文细黑" w:eastAsia="华文细黑" w:cs="华文细黑"/>
          <w:b/>
          <w:bCs/>
          <w:color w:val="0070C0"/>
        </w:rPr>
        <w:t>执行出错时，循环执行几次，以避免因网络繁忙或抖动或资料被占用引起的失</w:t>
      </w:r>
      <w:r>
        <w:rPr>
          <w:rFonts w:hint="default" w:ascii="华文细黑" w:hAnsi="华文细黑" w:eastAsia="华文细黑" w:cs="华文细黑"/>
          <w:b/>
          <w:bCs/>
          <w:color w:val="0070C0"/>
        </w:rPr>
        <w:tab/>
      </w:r>
      <w:r>
        <w:rPr>
          <w:rFonts w:hint="eastAsia" w:ascii="华文细黑" w:hAnsi="华文细黑" w:eastAsia="华文细黑" w:cs="华文细黑"/>
          <w:b/>
          <w:bCs/>
          <w:color w:val="0070C0"/>
        </w:rPr>
        <w:t>败</w:t>
      </w:r>
    </w:p>
    <w:p>
      <w:pPr>
        <w:pStyle w:val="11"/>
        <w:numPr>
          <w:ilvl w:val="0"/>
          <w:numId w:val="0"/>
        </w:numPr>
        <w:ind w:left="419" w:leftChars="0" w:firstLine="420" w:firstLineChars="0"/>
        <w:rPr>
          <w:rFonts w:hint="eastAsia" w:ascii="华文细黑" w:hAnsi="华文细黑" w:eastAsia="华文细黑" w:cs="华文细黑"/>
          <w:b/>
          <w:bCs/>
          <w:color w:val="0070C0"/>
        </w:rPr>
      </w:pPr>
      <w:r>
        <w:rPr>
          <w:rFonts w:hint="default" w:ascii="华文细黑" w:hAnsi="华文细黑" w:eastAsia="华文细黑" w:cs="华文细黑"/>
          <w:b/>
          <w:bCs/>
          <w:color w:val="0070C0"/>
        </w:rPr>
        <w:t>（2）</w:t>
      </w:r>
      <w:r>
        <w:rPr>
          <w:rFonts w:hint="eastAsia" w:ascii="华文细黑" w:hAnsi="华文细黑" w:eastAsia="华文细黑" w:cs="华文细黑"/>
          <w:b/>
          <w:bCs/>
          <w:color w:val="0070C0"/>
        </w:rPr>
        <w:t>结构冗余（硬件冗余、软件冗余）</w:t>
      </w:r>
    </w:p>
    <w:p>
      <w:pPr>
        <w:pStyle w:val="11"/>
        <w:numPr>
          <w:ilvl w:val="0"/>
          <w:numId w:val="0"/>
        </w:numPr>
        <w:ind w:left="419" w:leftChars="0" w:firstLine="420" w:firstLineChars="0"/>
        <w:rPr>
          <w:rFonts w:hint="eastAsia" w:ascii="华文细黑" w:hAnsi="华文细黑" w:eastAsia="华文细黑" w:cs="华文细黑"/>
          <w:b/>
          <w:bCs/>
          <w:color w:val="0070C0"/>
        </w:rPr>
      </w:pPr>
      <w:r>
        <w:rPr>
          <w:rFonts w:hint="default" w:ascii="华文细黑" w:hAnsi="华文细黑" w:eastAsia="华文细黑" w:cs="华文细黑"/>
          <w:b/>
          <w:bCs/>
          <w:color w:val="0070C0"/>
        </w:rPr>
        <w:t>（3）</w:t>
      </w:r>
      <w:r>
        <w:rPr>
          <w:rFonts w:hint="eastAsia" w:ascii="华文细黑" w:hAnsi="华文细黑" w:eastAsia="华文细黑" w:cs="华文细黑"/>
          <w:b/>
          <w:bCs/>
          <w:color w:val="0070C0"/>
        </w:rPr>
        <w:t>信息冗余（校验码）</w:t>
      </w:r>
    </w:p>
    <w:p>
      <w:pPr>
        <w:pStyle w:val="11"/>
        <w:numPr>
          <w:ilvl w:val="0"/>
          <w:numId w:val="31"/>
        </w:numPr>
        <w:ind w:firstLineChars="0"/>
        <w:rPr>
          <w:rFonts w:hint="eastAsia" w:ascii="华文细黑" w:hAnsi="华文细黑" w:eastAsia="华文细黑" w:cs="华文细黑"/>
          <w:b/>
          <w:bCs/>
          <w:color w:val="00B050"/>
        </w:rPr>
      </w:pPr>
      <w:r>
        <w:rPr>
          <w:rFonts w:hint="eastAsia" w:ascii="华文细黑" w:hAnsi="华文细黑" w:eastAsia="华文细黑" w:cs="华文细黑"/>
          <w:b/>
          <w:bCs/>
          <w:color w:val="00B050"/>
        </w:rPr>
        <w:t>检错设计</w:t>
      </w:r>
    </w:p>
    <w:p>
      <w:pPr>
        <w:pStyle w:val="11"/>
        <w:numPr>
          <w:ilvl w:val="0"/>
          <w:numId w:val="31"/>
        </w:numPr>
        <w:ind w:firstLineChars="0"/>
        <w:rPr>
          <w:rFonts w:hint="eastAsia" w:ascii="华文细黑" w:hAnsi="华文细黑" w:eastAsia="华文细黑" w:cs="华文细黑"/>
          <w:b/>
          <w:bCs/>
          <w:color w:val="00B050"/>
        </w:rPr>
      </w:pPr>
      <w:r>
        <w:rPr>
          <w:rFonts w:hint="eastAsia" w:ascii="华文细黑" w:hAnsi="华文细黑" w:eastAsia="华文细黑" w:cs="华文细黑"/>
          <w:b/>
          <w:bCs/>
          <w:color w:val="00B050"/>
        </w:rPr>
        <w:t>降低复杂度设计</w:t>
      </w:r>
    </w:p>
    <w:p>
      <w:pPr>
        <w:pStyle w:val="11"/>
        <w:numPr>
          <w:ilvl w:val="0"/>
          <w:numId w:val="31"/>
        </w:numPr>
        <w:ind w:firstLineChars="0"/>
        <w:rPr>
          <w:rFonts w:hint="eastAsia" w:ascii="华文细黑" w:hAnsi="华文细黑" w:eastAsia="华文细黑" w:cs="华文细黑"/>
          <w:b/>
          <w:bCs/>
          <w:color w:val="002060"/>
        </w:rPr>
      </w:pPr>
      <w:r>
        <w:rPr>
          <w:rFonts w:hint="eastAsia" w:ascii="华文细黑" w:hAnsi="华文细黑" w:eastAsia="华文细黑" w:cs="华文细黑"/>
          <w:b/>
          <w:bCs/>
          <w:color w:val="002060"/>
        </w:rPr>
        <w:t>集群技术</w:t>
      </w:r>
    </w:p>
    <w:p>
      <w:pPr>
        <w:pStyle w:val="11"/>
        <w:numPr>
          <w:ilvl w:val="0"/>
          <w:numId w:val="31"/>
        </w:numPr>
        <w:ind w:firstLineChars="0"/>
        <w:rPr>
          <w:rFonts w:hint="eastAsia" w:ascii="华文细黑" w:hAnsi="华文细黑" w:eastAsia="华文细黑" w:cs="华文细黑"/>
          <w:b/>
          <w:bCs/>
          <w:color w:val="002060"/>
        </w:rPr>
      </w:pPr>
      <w:r>
        <w:rPr>
          <w:rFonts w:hint="eastAsia" w:ascii="华文细黑" w:hAnsi="华文细黑" w:eastAsia="华文细黑" w:cs="华文细黑"/>
          <w:b/>
          <w:bCs/>
          <w:color w:val="002060"/>
        </w:rPr>
        <w:t>避错设计/防卫式程序设计</w:t>
      </w:r>
    </w:p>
    <w:p>
      <w:pPr>
        <w:pStyle w:val="11"/>
        <w:numPr>
          <w:ilvl w:val="0"/>
          <w:numId w:val="31"/>
        </w:numPr>
        <w:ind w:firstLineChars="0"/>
        <w:rPr>
          <w:rFonts w:hint="eastAsia" w:ascii="华文细黑" w:hAnsi="华文细黑" w:eastAsia="华文细黑" w:cs="华文细黑"/>
          <w:b/>
          <w:bCs/>
          <w:color w:val="002060"/>
        </w:rPr>
      </w:pPr>
      <w:r>
        <w:rPr>
          <w:rFonts w:hint="eastAsia" w:ascii="华文细黑" w:hAnsi="华文细黑" w:eastAsia="华文细黑" w:cs="华文细黑"/>
          <w:b/>
          <w:bCs/>
          <w:color w:val="002060"/>
        </w:rPr>
        <w:t>双机容错</w:t>
      </w:r>
    </w:p>
    <w:p>
      <w:pPr>
        <w:pStyle w:val="11"/>
        <w:numPr>
          <w:ilvl w:val="0"/>
          <w:numId w:val="33"/>
        </w:numPr>
        <w:ind w:firstLineChars="0"/>
        <w:rPr>
          <w:rFonts w:hint="eastAsia" w:ascii="华文细黑" w:hAnsi="华文细黑" w:eastAsia="华文细黑" w:cs="华文细黑"/>
          <w:b/>
          <w:bCs/>
          <w:color w:val="00B050"/>
        </w:rPr>
      </w:pPr>
      <w:r>
        <w:rPr>
          <w:rFonts w:hint="eastAsia" w:ascii="华文细黑" w:hAnsi="华文细黑" w:eastAsia="华文细黑" w:cs="华文细黑"/>
          <w:b/>
          <w:bCs/>
          <w:color w:val="00B050"/>
        </w:rPr>
        <w:t>双机热备：主服务器正常时，备份服务器空闲</w:t>
      </w:r>
    </w:p>
    <w:p>
      <w:pPr>
        <w:pStyle w:val="11"/>
        <w:numPr>
          <w:ilvl w:val="0"/>
          <w:numId w:val="33"/>
        </w:numPr>
        <w:ind w:firstLineChars="0"/>
        <w:rPr>
          <w:rFonts w:hint="eastAsia" w:ascii="华文细黑" w:hAnsi="华文细黑" w:eastAsia="华文细黑" w:cs="华文细黑"/>
          <w:b/>
          <w:bCs/>
          <w:color w:val="00B050"/>
        </w:rPr>
      </w:pPr>
      <w:r>
        <w:rPr>
          <w:rFonts w:hint="eastAsia" w:ascii="华文细黑" w:hAnsi="华文细黑" w:eastAsia="华文细黑" w:cs="华文细黑"/>
          <w:b/>
          <w:bCs/>
          <w:color w:val="00B050"/>
        </w:rPr>
        <w:t>双机互备：同时提供不同的服务，心不跳则接管</w:t>
      </w:r>
    </w:p>
    <w:p>
      <w:pPr>
        <w:pStyle w:val="11"/>
        <w:numPr>
          <w:ilvl w:val="0"/>
          <w:numId w:val="33"/>
        </w:numPr>
        <w:ind w:firstLineChars="0"/>
        <w:rPr>
          <w:rFonts w:hint="eastAsia" w:ascii="华文细黑" w:hAnsi="华文细黑" w:eastAsia="华文细黑" w:cs="华文细黑"/>
          <w:b/>
          <w:bCs/>
          <w:color w:val="00B050"/>
        </w:rPr>
      </w:pPr>
      <w:r>
        <w:rPr>
          <w:rFonts w:hint="eastAsia" w:ascii="华文细黑" w:hAnsi="华文细黑" w:eastAsia="华文细黑" w:cs="华文细黑"/>
          <w:b/>
          <w:bCs/>
          <w:color w:val="00B050"/>
        </w:rPr>
        <w:t>双机双工：同时提供相同的服务，集群的一种</w:t>
      </w:r>
    </w:p>
    <w:p>
      <w:pPr>
        <w:pStyle w:val="3"/>
        <w:bidi w:val="0"/>
        <w:rPr>
          <w:rFonts w:hint="eastAsia"/>
        </w:rPr>
      </w:pPr>
      <w:r>
        <w:rPr>
          <w:rFonts w:hint="eastAsia"/>
          <w:lang w:val="en-US" w:eastAsia="zh-CN"/>
        </w:rPr>
        <w:t>6.7</w:t>
      </w:r>
      <w:r>
        <w:rPr>
          <w:rFonts w:hint="eastAsia"/>
        </w:rPr>
        <w:t xml:space="preserve"> 影响可靠性的因素</w:t>
      </w:r>
    </w:p>
    <w:p>
      <w:pPr>
        <w:rPr>
          <w:rFonts w:hint="default" w:eastAsiaTheme="minorEastAsia"/>
          <w:lang w:val="en-US" w:eastAsia="zh-CN"/>
        </w:rPr>
      </w:pPr>
      <w:r>
        <w:rPr>
          <w:rFonts w:hint="eastAsia"/>
          <w:lang w:val="en-US" w:eastAsia="zh-CN"/>
        </w:rPr>
        <w:t>口决：剖规内开可</w:t>
      </w:r>
    </w:p>
    <w:p>
      <w:pPr>
        <w:pStyle w:val="11"/>
        <w:numPr>
          <w:ilvl w:val="0"/>
          <w:numId w:val="34"/>
        </w:numPr>
        <w:ind w:firstLineChars="0"/>
        <w:rPr>
          <w:rFonts w:hint="eastAsia" w:ascii="华文细黑" w:hAnsi="华文细黑" w:eastAsia="华文细黑" w:cs="华文细黑"/>
          <w:b/>
          <w:bCs/>
          <w:color w:val="00B050"/>
        </w:rPr>
      </w:pPr>
      <w:r>
        <w:rPr>
          <w:rFonts w:hint="eastAsia" w:ascii="华文细黑" w:hAnsi="华文细黑" w:eastAsia="华文细黑" w:cs="华文细黑"/>
          <w:b/>
          <w:bCs/>
          <w:color w:val="00B050"/>
        </w:rPr>
        <w:t>运行剖面（环境）</w:t>
      </w:r>
    </w:p>
    <w:p>
      <w:pPr>
        <w:pStyle w:val="11"/>
        <w:numPr>
          <w:ilvl w:val="0"/>
          <w:numId w:val="34"/>
        </w:numPr>
        <w:ind w:firstLineChars="0"/>
        <w:rPr>
          <w:rFonts w:hint="eastAsia" w:ascii="华文细黑" w:hAnsi="华文细黑" w:eastAsia="华文细黑" w:cs="华文细黑"/>
          <w:b/>
          <w:bCs/>
          <w:color w:val="00B050"/>
        </w:rPr>
      </w:pPr>
      <w:r>
        <w:rPr>
          <w:rFonts w:hint="eastAsia" w:ascii="华文细黑" w:hAnsi="华文细黑" w:eastAsia="华文细黑" w:cs="华文细黑"/>
          <w:b/>
          <w:bCs/>
          <w:color w:val="00B050"/>
        </w:rPr>
        <w:t>软件规模</w:t>
      </w:r>
    </w:p>
    <w:p>
      <w:pPr>
        <w:pStyle w:val="11"/>
        <w:numPr>
          <w:ilvl w:val="0"/>
          <w:numId w:val="34"/>
        </w:numPr>
        <w:ind w:firstLineChars="0"/>
        <w:rPr>
          <w:rFonts w:hint="eastAsia" w:ascii="华文细黑" w:hAnsi="华文细黑" w:eastAsia="华文细黑" w:cs="华文细黑"/>
          <w:b/>
          <w:bCs/>
          <w:color w:val="00B050"/>
        </w:rPr>
      </w:pPr>
      <w:r>
        <w:rPr>
          <w:rFonts w:hint="eastAsia" w:ascii="华文细黑" w:hAnsi="华文细黑" w:eastAsia="华文细黑" w:cs="华文细黑"/>
          <w:b/>
          <w:bCs/>
          <w:color w:val="00B050"/>
        </w:rPr>
        <w:t>软件内部结构</w:t>
      </w:r>
    </w:p>
    <w:p>
      <w:pPr>
        <w:pStyle w:val="11"/>
        <w:numPr>
          <w:ilvl w:val="0"/>
          <w:numId w:val="34"/>
        </w:numPr>
        <w:ind w:firstLineChars="0"/>
        <w:rPr>
          <w:rFonts w:hint="eastAsia" w:ascii="华文细黑" w:hAnsi="华文细黑" w:eastAsia="华文细黑" w:cs="华文细黑"/>
          <w:b/>
          <w:bCs/>
          <w:color w:val="00B050"/>
        </w:rPr>
      </w:pPr>
      <w:r>
        <w:rPr>
          <w:rFonts w:hint="eastAsia" w:ascii="华文细黑" w:hAnsi="华文细黑" w:eastAsia="华文细黑" w:cs="华文细黑"/>
          <w:b/>
          <w:bCs/>
          <w:color w:val="00B050"/>
        </w:rPr>
        <w:t>软件的开发方法和开发环境</w:t>
      </w:r>
    </w:p>
    <w:p>
      <w:pPr>
        <w:pStyle w:val="11"/>
        <w:numPr>
          <w:ilvl w:val="0"/>
          <w:numId w:val="34"/>
        </w:numPr>
        <w:ind w:firstLineChars="0"/>
        <w:rPr>
          <w:rFonts w:hint="eastAsia" w:ascii="华文细黑" w:hAnsi="华文细黑" w:eastAsia="华文细黑" w:cs="华文细黑"/>
          <w:b/>
          <w:bCs/>
          <w:color w:val="00B050"/>
        </w:rPr>
      </w:pPr>
      <w:r>
        <w:rPr>
          <w:rFonts w:hint="eastAsia" w:ascii="华文细黑" w:hAnsi="华文细黑" w:eastAsia="华文细黑" w:cs="华文细黑"/>
          <w:b/>
          <w:bCs/>
          <w:color w:val="00B050"/>
        </w:rPr>
        <w:t>软件的可靠性投入</w:t>
      </w:r>
    </w:p>
    <w:p>
      <w:pPr>
        <w:pStyle w:val="3"/>
        <w:bidi w:val="0"/>
        <w:rPr>
          <w:rFonts w:hint="eastAsia"/>
        </w:rPr>
      </w:pPr>
      <w:r>
        <w:rPr>
          <w:rFonts w:hint="eastAsia"/>
          <w:lang w:val="en-US" w:eastAsia="zh-CN"/>
        </w:rPr>
        <w:t>6.8</w:t>
      </w:r>
      <w:r>
        <w:rPr>
          <w:rFonts w:hint="eastAsia"/>
        </w:rPr>
        <w:t xml:space="preserve"> 可靠性分析技术</w:t>
      </w:r>
    </w:p>
    <w:p>
      <w:pPr>
        <w:pStyle w:val="11"/>
        <w:numPr>
          <w:ilvl w:val="0"/>
          <w:numId w:val="35"/>
        </w:numPr>
        <w:ind w:firstLineChars="0"/>
        <w:rPr>
          <w:rFonts w:hint="eastAsia" w:ascii="华文细黑" w:hAnsi="华文细黑" w:eastAsia="华文细黑" w:cs="华文细黑"/>
          <w:b/>
          <w:bCs/>
          <w:color w:val="00B050"/>
        </w:rPr>
      </w:pPr>
      <w:r>
        <w:rPr>
          <w:rFonts w:hint="eastAsia" w:ascii="华文细黑" w:hAnsi="华文细黑" w:eastAsia="华文细黑" w:cs="华文细黑"/>
          <w:b/>
          <w:bCs/>
          <w:color w:val="00B050"/>
        </w:rPr>
        <w:t>故障树分析方法</w:t>
      </w:r>
    </w:p>
    <w:p>
      <w:pPr>
        <w:pStyle w:val="11"/>
        <w:ind w:left="420" w:firstLine="0" w:firstLineChars="0"/>
        <w:rPr>
          <w:rFonts w:hint="eastAsia" w:ascii="华文细黑" w:hAnsi="华文细黑" w:eastAsia="华文细黑" w:cs="华文细黑"/>
          <w:color w:val="0070C0"/>
        </w:rPr>
      </w:pPr>
      <w:r>
        <w:rPr>
          <w:rFonts w:hint="eastAsia" w:ascii="华文细黑" w:hAnsi="华文细黑" w:eastAsia="华文细黑" w:cs="华文细黑"/>
          <w:color w:val="0070C0"/>
        </w:rPr>
        <w:t>一种自项向下的软件可靠性分析方法，即从软件系统不希望发生的事件（顶事件），特别是对人员和设备的安全及可靠性产生重大影响的事件开始向下逐步追查导致事件发生的原因，直至基本事件（底事件）。从而确定软件故障原因的各种组合方式和发生概率。基本的步骤是软件故障树的建立、定性分析和定量分析。</w:t>
      </w:r>
    </w:p>
    <w:p>
      <w:pPr>
        <w:pStyle w:val="11"/>
        <w:numPr>
          <w:ilvl w:val="0"/>
          <w:numId w:val="35"/>
        </w:numPr>
        <w:ind w:firstLineChars="0"/>
        <w:rPr>
          <w:rFonts w:hint="eastAsia" w:ascii="华文细黑" w:hAnsi="华文细黑" w:eastAsia="华文细黑" w:cs="华文细黑"/>
          <w:b/>
          <w:bCs/>
          <w:color w:val="00B050"/>
        </w:rPr>
      </w:pPr>
      <w:r>
        <w:rPr>
          <w:rFonts w:hint="eastAsia" w:ascii="华文细黑" w:hAnsi="华文细黑" w:eastAsia="华文细黑" w:cs="华文细黑"/>
          <w:b/>
          <w:bCs/>
          <w:color w:val="00B050"/>
        </w:rPr>
        <w:t>失效模式与效应分析方法</w:t>
      </w:r>
    </w:p>
    <w:p>
      <w:pPr>
        <w:pStyle w:val="11"/>
        <w:ind w:left="420" w:firstLine="0" w:firstLineChars="0"/>
        <w:rPr>
          <w:rFonts w:hint="eastAsia" w:ascii="华文细黑" w:hAnsi="华文细黑" w:eastAsia="华文细黑" w:cs="华文细黑"/>
          <w:color w:val="0070C0"/>
        </w:rPr>
      </w:pPr>
      <w:r>
        <w:rPr>
          <w:rFonts w:hint="eastAsia" w:ascii="华文细黑" w:hAnsi="华文细黑" w:eastAsia="华文细黑" w:cs="华文细黑"/>
          <w:color w:val="0070C0"/>
        </w:rPr>
        <w:t>在软件开发阶段的早期，通过识别软件失效模式分析造成的后果。研究分析各种失效模式生产的原因，寻找消除和减少其有害后果的方法。以便尽早发现潜在的问题，并采取相应措施，从而提高软件的可靠性和安全性。</w:t>
      </w:r>
    </w:p>
    <w:p>
      <w:pPr>
        <w:pStyle w:val="2"/>
        <w:bidi w:val="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七 数据库</w:t>
      </w:r>
    </w:p>
    <w:p>
      <w:pPr>
        <w:pStyle w:val="3"/>
        <w:bidi w:val="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7.1 反规范化技术</w:t>
      </w:r>
    </w:p>
    <w:p>
      <w:pPr>
        <w:ind w:firstLine="420" w:firstLineChars="0"/>
        <w:rPr>
          <w:rFonts w:hint="eastAsia" w:ascii="华文细黑" w:hAnsi="华文细黑" w:eastAsia="华文细黑" w:cs="华文细黑"/>
          <w:b/>
          <w:bCs/>
          <w:color w:val="000000" w:themeColor="text1"/>
          <w:lang w:val="en-US" w:eastAsia="zh-CN"/>
          <w14:textFill>
            <w14:solidFill>
              <w14:schemeClr w14:val="tx1"/>
            </w14:solidFill>
          </w14:textFill>
        </w:rPr>
      </w:pPr>
      <w:r>
        <w:rPr>
          <w:rFonts w:hint="eastAsia" w:ascii="华文细黑" w:hAnsi="华文细黑" w:eastAsia="华文细黑" w:cs="华文细黑"/>
          <w:b/>
          <w:bCs/>
          <w:color w:val="000000" w:themeColor="text1"/>
          <w:lang w:val="en-US" w:eastAsia="zh-CN"/>
          <w14:textFill>
            <w14:solidFill>
              <w14:schemeClr w14:val="tx1"/>
            </w14:solidFill>
          </w14:textFill>
        </w:rPr>
        <w:t>定义：</w:t>
      </w:r>
    </w:p>
    <w:p>
      <w:pPr>
        <w:ind w:firstLine="42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规范化设计后，数据库设计者希望牺牲部分规范化来提髙性能，这种从规范化设计的回退方法叫做反规范化技术。</w:t>
      </w:r>
    </w:p>
    <w:p>
      <w:pPr>
        <w:ind w:firstLine="420"/>
        <w:rPr>
          <w:rFonts w:hint="eastAsia" w:ascii="华文细黑" w:hAnsi="华文细黑" w:eastAsia="华文细黑" w:cs="华文细黑"/>
          <w:color w:val="000000" w:themeColor="text1"/>
          <w:szCs w:val="21"/>
          <w14:textFill>
            <w14:solidFill>
              <w14:schemeClr w14:val="tx1"/>
            </w14:solidFill>
          </w14:textFill>
        </w:rPr>
      </w:pPr>
    </w:p>
    <w:p>
      <w:pPr>
        <w:ind w:firstLine="420" w:firstLineChars="0"/>
        <w:rPr>
          <w:rFonts w:hint="eastAsia" w:ascii="华文细黑" w:hAnsi="华文细黑" w:eastAsia="华文细黑" w:cs="华文细黑"/>
          <w:b/>
          <w:bCs/>
          <w:color w:val="000000" w:themeColor="text1"/>
          <w:szCs w:val="21"/>
          <w:lang w:val="en-US" w:eastAsia="zh-CN"/>
          <w14:textFill>
            <w14:solidFill>
              <w14:schemeClr w14:val="tx1"/>
            </w14:solidFill>
          </w14:textFill>
        </w:rPr>
      </w:pPr>
      <w:r>
        <w:rPr>
          <w:rFonts w:hint="eastAsia" w:ascii="华文细黑" w:hAnsi="华文细黑" w:eastAsia="华文细黑" w:cs="华文细黑"/>
          <w:b/>
          <w:bCs/>
          <w:color w:val="000000" w:themeColor="text1"/>
          <w:szCs w:val="21"/>
          <w:lang w:val="en-US" w:eastAsia="zh-CN"/>
          <w14:textFill>
            <w14:solidFill>
              <w14:schemeClr w14:val="tx1"/>
            </w14:solidFill>
          </w14:textFill>
        </w:rPr>
        <w:t>优点：</w:t>
      </w:r>
      <w:bookmarkStart w:id="0" w:name="_GoBack"/>
      <w:bookmarkEnd w:id="0"/>
    </w:p>
    <w:p>
      <w:pPr>
        <w:ind w:firstLine="42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反规范化设计允许保留或者新增一些冗余数据，从而减少数据查询中表连接的数目或简化计算过程，提高数据访问效率。</w:t>
      </w:r>
    </w:p>
    <w:p>
      <w:pPr>
        <w:ind w:firstLine="42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采用反规范化技术的益处：能够</w:t>
      </w:r>
      <w:r>
        <w:rPr>
          <w:rFonts w:hint="eastAsia" w:ascii="华文细黑" w:hAnsi="华文细黑" w:eastAsia="华文细黑" w:cs="华文细黑"/>
          <w:color w:val="FF0000"/>
          <w:szCs w:val="21"/>
        </w:rPr>
        <w:t>减少数据库查询时SQL连接的数</w:t>
      </w:r>
      <w:r>
        <w:rPr>
          <w:rFonts w:hint="eastAsia" w:ascii="华文细黑" w:hAnsi="华文细黑" w:eastAsia="华文细黑" w:cs="华文细黑"/>
          <w:color w:val="000000" w:themeColor="text1"/>
          <w:szCs w:val="21"/>
          <w14:textFill>
            <w14:solidFill>
              <w14:schemeClr w14:val="tx1"/>
            </w14:solidFill>
          </w14:textFill>
        </w:rPr>
        <w:t>目，从而</w:t>
      </w:r>
      <w:r>
        <w:rPr>
          <w:rFonts w:hint="eastAsia" w:ascii="华文细黑" w:hAnsi="华文细黑" w:eastAsia="华文细黑" w:cs="华文细黑"/>
          <w:color w:val="FF0000"/>
          <w:szCs w:val="21"/>
        </w:rPr>
        <w:t>减少磁盘I/O数</w:t>
      </w:r>
      <w:r>
        <w:rPr>
          <w:rFonts w:hint="eastAsia" w:ascii="华文细黑" w:hAnsi="华文细黑" w:eastAsia="华文细黑" w:cs="华文细黑"/>
          <w:color w:val="000000" w:themeColor="text1"/>
          <w:szCs w:val="21"/>
          <w14:textFill>
            <w14:solidFill>
              <w14:schemeClr w14:val="tx1"/>
            </w14:solidFill>
          </w14:textFill>
        </w:rPr>
        <w:t>据量，</w:t>
      </w:r>
      <w:r>
        <w:rPr>
          <w:rFonts w:hint="eastAsia" w:ascii="华文细黑" w:hAnsi="华文细黑" w:eastAsia="华文细黑" w:cs="华文细黑"/>
          <w:color w:val="FF0000"/>
          <w:szCs w:val="21"/>
        </w:rPr>
        <w:t>提高查询效率</w:t>
      </w:r>
      <w:r>
        <w:rPr>
          <w:rFonts w:hint="eastAsia" w:ascii="华文细黑" w:hAnsi="华文细黑" w:eastAsia="华文细黑" w:cs="华文细黑"/>
          <w:color w:val="000000" w:themeColor="text1"/>
          <w:szCs w:val="21"/>
          <w14:textFill>
            <w14:solidFill>
              <w14:schemeClr w14:val="tx1"/>
            </w14:solidFill>
          </w14:textFill>
        </w:rPr>
        <w:t>。</w:t>
      </w:r>
    </w:p>
    <w:p>
      <w:pPr>
        <w:ind w:firstLine="420"/>
        <w:rPr>
          <w:rFonts w:hint="eastAsia" w:ascii="华文细黑" w:hAnsi="华文细黑" w:eastAsia="华文细黑" w:cs="华文细黑"/>
          <w:color w:val="000000" w:themeColor="text1"/>
          <w:szCs w:val="21"/>
          <w14:textFill>
            <w14:solidFill>
              <w14:schemeClr w14:val="tx1"/>
            </w14:solidFill>
          </w14:textFill>
        </w:rPr>
      </w:pPr>
    </w:p>
    <w:p>
      <w:pPr>
        <w:ind w:firstLine="420"/>
        <w:rPr>
          <w:rFonts w:hint="eastAsia" w:ascii="华文细黑" w:hAnsi="华文细黑" w:eastAsia="华文细黑" w:cs="华文细黑"/>
          <w:b/>
          <w:bCs/>
          <w:color w:val="000000" w:themeColor="text1"/>
          <w:szCs w:val="21"/>
          <w14:textFill>
            <w14:solidFill>
              <w14:schemeClr w14:val="tx1"/>
            </w14:solidFill>
          </w14:textFill>
        </w:rPr>
      </w:pPr>
      <w:r>
        <w:rPr>
          <w:rFonts w:hint="default" w:ascii="华文细黑" w:hAnsi="华文细黑" w:eastAsia="华文细黑" w:cs="华文细黑"/>
          <w:b/>
          <w:bCs/>
          <w:color w:val="000000" w:themeColor="text1"/>
          <w:szCs w:val="21"/>
          <w14:textFill>
            <w14:solidFill>
              <w14:schemeClr w14:val="tx1"/>
            </w14:solidFill>
          </w14:textFill>
        </w:rPr>
        <w:t>缺点：</w:t>
      </w:r>
    </w:p>
    <w:p>
      <w:pPr>
        <w:ind w:firstLine="420"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数据的重复存储，浪费了磁盘空间；为了保障数据的一致性，增加了数据维护的复杂性。</w:t>
      </w:r>
    </w:p>
    <w:p>
      <w:pPr>
        <w:ind w:firstLine="420" w:firstLineChars="0"/>
        <w:rPr>
          <w:rFonts w:hint="eastAsia" w:ascii="华文细黑" w:hAnsi="华文细黑" w:eastAsia="华文细黑" w:cs="华文细黑"/>
          <w:color w:val="000000" w:themeColor="text1"/>
          <w:szCs w:val="21"/>
          <w14:textFill>
            <w14:solidFill>
              <w14:schemeClr w14:val="tx1"/>
            </w14:solidFill>
          </w14:textFill>
        </w:rPr>
      </w:pPr>
    </w:p>
    <w:p>
      <w:pPr>
        <w:ind w:firstLine="420" w:firstLineChars="0"/>
        <w:rPr>
          <w:rFonts w:hint="eastAsia" w:ascii="华文细黑" w:hAnsi="华文细黑" w:eastAsia="华文细黑" w:cs="华文细黑"/>
          <w:b/>
          <w:bCs/>
          <w:color w:val="000000" w:themeColor="text1"/>
          <w:szCs w:val="21"/>
          <w14:textFill>
            <w14:solidFill>
              <w14:schemeClr w14:val="tx1"/>
            </w14:solidFill>
          </w14:textFill>
        </w:rPr>
      </w:pPr>
      <w:r>
        <w:rPr>
          <w:rFonts w:hint="eastAsia" w:ascii="华文细黑" w:hAnsi="华文细黑" w:eastAsia="华文细黑" w:cs="华文细黑"/>
          <w:b/>
          <w:bCs/>
          <w:color w:val="000000" w:themeColor="text1"/>
          <w:szCs w:val="21"/>
          <w14:textFill>
            <w14:solidFill>
              <w14:schemeClr w14:val="tx1"/>
            </w14:solidFill>
          </w14:textFill>
        </w:rPr>
        <w:t>常见的反规范化技术包括：</w:t>
      </w:r>
    </w:p>
    <w:p>
      <w:pPr>
        <w:numPr>
          <w:ilvl w:val="0"/>
          <w:numId w:val="36"/>
        </w:numPr>
        <w:ind w:left="425" w:leftChars="0" w:hanging="425"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增加冗余列：在多个表中保留相同的列，通过增加数据冗余减少或避免查询时的连接操作；</w:t>
      </w:r>
    </w:p>
    <w:p>
      <w:pPr>
        <w:numPr>
          <w:ilvl w:val="0"/>
          <w:numId w:val="36"/>
        </w:numPr>
        <w:ind w:left="425" w:leftChars="0" w:hanging="425"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增加派生列：在表中增加可以由本表或其他表中数据计算生成的列，减少查询时的连接操作并避免计算或使用集合函数；</w:t>
      </w:r>
    </w:p>
    <w:p>
      <w:pPr>
        <w:numPr>
          <w:ilvl w:val="0"/>
          <w:numId w:val="36"/>
        </w:numPr>
        <w:ind w:left="425" w:leftChars="0" w:hanging="425"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表水平分割：根据一列或多列数据的值，把数据放到多个独立的表中，主要用于表数据规模很大、表中数据相对独立或数据需要存放到多个介质上时使用；</w:t>
      </w:r>
    </w:p>
    <w:p>
      <w:pPr>
        <w:numPr>
          <w:ilvl w:val="0"/>
          <w:numId w:val="36"/>
        </w:numPr>
        <w:ind w:left="425" w:leftChars="0" w:hanging="425"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表垂直分割：对表进行分割，将主键与部分列放到一个表中，主键与其他列放到另一个表中，在查询时减少I/O次数。</w:t>
      </w:r>
    </w:p>
    <w:p>
      <w:pPr>
        <w:rPr>
          <w:rFonts w:hint="eastAsia" w:ascii="华文细黑" w:hAnsi="华文细黑" w:eastAsia="华文细黑" w:cs="华文细黑"/>
          <w:color w:val="000000" w:themeColor="text1"/>
          <w:szCs w:val="21"/>
          <w14:textFill>
            <w14:solidFill>
              <w14:schemeClr w14:val="tx1"/>
            </w14:solidFill>
          </w14:textFill>
        </w:rPr>
      </w:pPr>
    </w:p>
    <w:p>
      <w:pPr>
        <w:pStyle w:val="3"/>
        <w:bidi w:val="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7.2 NOSQL</w:t>
      </w:r>
    </w:p>
    <w:p>
      <w:pPr>
        <w:rPr>
          <w:rFonts w:hint="eastAsia" w:ascii="华文细黑" w:hAnsi="华文细黑" w:eastAsia="华文细黑" w:cs="华文细黑"/>
          <w:b/>
          <w:bCs/>
          <w:color w:val="000000" w:themeColor="text1"/>
          <w:lang w:val="en-US" w:eastAsia="zh-CN"/>
          <w14:textFill>
            <w14:solidFill>
              <w14:schemeClr w14:val="tx1"/>
            </w14:solidFill>
          </w14:textFill>
        </w:rPr>
      </w:pPr>
      <w:r>
        <w:rPr>
          <w:rFonts w:hint="eastAsia" w:ascii="华文细黑" w:hAnsi="华文细黑" w:eastAsia="华文细黑" w:cs="华文细黑"/>
          <w:b/>
          <w:bCs/>
          <w:color w:val="000000" w:themeColor="text1"/>
          <w:lang w:val="en-US" w:eastAsia="zh-CN"/>
          <w14:textFill>
            <w14:solidFill>
              <w14:schemeClr w14:val="tx1"/>
            </w14:solidFill>
          </w14:textFill>
        </w:rPr>
        <w:t>优点：</w:t>
      </w:r>
    </w:p>
    <w:p>
      <w:pPr>
        <w:numPr>
          <w:ilvl w:val="0"/>
          <w:numId w:val="37"/>
        </w:numPr>
        <w:ind w:left="420" w:leftChars="0" w:hanging="420" w:firstLineChars="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支持高并发数据访问，性能较高。</w:t>
      </w:r>
    </w:p>
    <w:p>
      <w:pPr>
        <w:numPr>
          <w:ilvl w:val="0"/>
          <w:numId w:val="37"/>
        </w:numPr>
        <w:ind w:left="420" w:leftChars="0" w:hanging="420" w:firstLineChars="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存储结构松散，能够灵活支持多种类型的数据格式。</w:t>
      </w:r>
    </w:p>
    <w:p>
      <w:pPr>
        <w:numPr>
          <w:ilvl w:val="0"/>
          <w:numId w:val="37"/>
        </w:numPr>
        <w:ind w:left="420" w:leftChars="0" w:hanging="420" w:firstLineChars="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能够支持海量数据的存储，且易于横向扩展。</w:t>
      </w:r>
    </w:p>
    <w:p>
      <w:pPr>
        <w:numPr>
          <w:ilvl w:val="0"/>
          <w:numId w:val="37"/>
        </w:numPr>
        <w:ind w:left="420" w:leftChars="0" w:hanging="420" w:firstLineChars="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基于分布式数据存储，不存在单点故障和性能瓶颈，系统可用性高。</w:t>
      </w:r>
    </w:p>
    <w:p>
      <w:pPr>
        <w:rPr>
          <w:rFonts w:hint="eastAsia" w:ascii="华文细黑" w:hAnsi="华文细黑" w:eastAsia="华文细黑" w:cs="华文细黑"/>
          <w:color w:val="000000" w:themeColor="text1"/>
          <w:lang w:val="en-US" w:eastAsia="zh-CN"/>
          <w14:textFill>
            <w14:solidFill>
              <w14:schemeClr w14:val="tx1"/>
            </w14:solidFill>
          </w14:textFill>
        </w:rPr>
      </w:pPr>
    </w:p>
    <w:p>
      <w:pPr>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缺点：</w:t>
      </w:r>
    </w:p>
    <w:p>
      <w:pPr>
        <w:numPr>
          <w:ilvl w:val="0"/>
          <w:numId w:val="37"/>
        </w:numPr>
        <w:ind w:left="420" w:leftChars="0" w:hanging="420"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NoSQL数据库的现有产品不够成熟，大多数产品处于初创期。</w:t>
      </w:r>
    </w:p>
    <w:p>
      <w:pPr>
        <w:numPr>
          <w:ilvl w:val="0"/>
          <w:numId w:val="37"/>
        </w:numPr>
        <w:ind w:left="420" w:leftChars="0" w:hanging="420"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并未形成一定的标准，产品种类繁多，缺乏官方支持。</w:t>
      </w:r>
    </w:p>
    <w:p>
      <w:pPr>
        <w:numPr>
          <w:ilvl w:val="0"/>
          <w:numId w:val="37"/>
        </w:numPr>
        <w:ind w:left="420" w:leftChars="0" w:hanging="420"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不提供对SQL的支持，学习和应用迁移成本较高。</w:t>
      </w:r>
    </w:p>
    <w:p>
      <w:pPr>
        <w:numPr>
          <w:ilvl w:val="0"/>
          <w:numId w:val="37"/>
        </w:numPr>
        <w:ind w:left="420" w:leftChars="0" w:hanging="420"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支持的特性不够丰富，现有产品提供的功能比较有限</w:t>
      </w:r>
    </w:p>
    <w:p>
      <w:pPr>
        <w:pStyle w:val="3"/>
        <w:bidi w:val="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7.3 主从复制</w:t>
      </w:r>
    </w:p>
    <w:p>
      <w:pPr>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引入主从复制机制所带来的好处：</w:t>
      </w:r>
    </w:p>
    <w:p>
      <w:pPr>
        <w:numPr>
          <w:ilvl w:val="0"/>
          <w:numId w:val="38"/>
        </w:numPr>
        <w:ind w:left="420" w:leftChars="0" w:hanging="420"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避免数据库单点故障</w:t>
      </w:r>
      <w:r>
        <w:rPr>
          <w:rFonts w:hint="eastAsia" w:ascii="华文细黑" w:hAnsi="华文细黑" w:eastAsia="华文细黑" w:cs="华文细黑"/>
          <w:color w:val="000000" w:themeColor="text1"/>
          <w:szCs w:val="21"/>
          <w:lang w:eastAsia="zh-CN"/>
          <w14:textFill>
            <w14:solidFill>
              <w14:schemeClr w14:val="tx1"/>
            </w14:solidFill>
          </w14:textFill>
        </w:rPr>
        <w:t>，</w:t>
      </w:r>
      <w:r>
        <w:rPr>
          <w:rFonts w:hint="eastAsia" w:ascii="华文细黑" w:hAnsi="华文细黑" w:eastAsia="华文细黑" w:cs="华文细黑"/>
          <w:color w:val="000000" w:themeColor="text1"/>
          <w:szCs w:val="21"/>
          <w:lang w:val="en-US" w:eastAsia="zh-CN"/>
          <w14:textFill>
            <w14:solidFill>
              <w14:schemeClr w14:val="tx1"/>
            </w14:solidFill>
          </w14:textFill>
        </w:rPr>
        <w:t>提升可用性</w:t>
      </w:r>
    </w:p>
    <w:p>
      <w:pPr>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主服务器实时、异步复制数据到从服务器，当主数据库宕机时，可在从数据库中选择一个升级为主服务器，从而防止数据库单点故障。</w:t>
      </w:r>
    </w:p>
    <w:p>
      <w:pPr>
        <w:numPr>
          <w:ilvl w:val="0"/>
          <w:numId w:val="38"/>
        </w:numPr>
        <w:ind w:left="420" w:leftChars="0" w:hanging="420" w:firstLineChars="0"/>
        <w:rPr>
          <w:rFonts w:hint="eastAsia" w:ascii="华文细黑" w:hAnsi="华文细黑" w:eastAsia="华文细黑" w:cs="华文细黑"/>
          <w:color w:val="000000" w:themeColor="text1"/>
          <w:szCs w:val="21"/>
          <w14:textFill>
            <w14:solidFill>
              <w14:schemeClr w14:val="tx1"/>
            </w14:solidFill>
          </w14:textFill>
        </w:rPr>
      </w:pPr>
      <w:r>
        <w:rPr>
          <w:rFonts w:hint="default" w:ascii="华文细黑" w:hAnsi="华文细黑" w:eastAsia="华文细黑" w:cs="华文细黑"/>
          <w:color w:val="000000" w:themeColor="text1"/>
          <w:szCs w:val="21"/>
          <w14:textFill>
            <w14:solidFill>
              <w14:schemeClr w14:val="tx1"/>
            </w14:solidFill>
          </w14:textFill>
        </w:rPr>
        <w:t>读写分离，</w:t>
      </w:r>
      <w:r>
        <w:rPr>
          <w:rFonts w:hint="eastAsia" w:ascii="华文细黑" w:hAnsi="华文细黑" w:eastAsia="华文细黑" w:cs="华文细黑"/>
          <w:color w:val="000000" w:themeColor="text1"/>
          <w:szCs w:val="21"/>
          <w14:textFill>
            <w14:solidFill>
              <w14:schemeClr w14:val="tx1"/>
            </w14:solidFill>
          </w14:textFill>
        </w:rPr>
        <w:t>提高査询效率</w:t>
      </w:r>
    </w:p>
    <w:p>
      <w:pPr>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根据系统数据库访问特点，可以使用主数据库进行数据的插入、删除及更新等写操作，而从数据库则专门用来进行数据査询操作，从而将査询操作分担到不同的从服务器以提高数据库访问效率。</w:t>
      </w:r>
    </w:p>
    <w:p>
      <w:pPr>
        <w:numPr>
          <w:ilvl w:val="0"/>
          <w:numId w:val="38"/>
        </w:numPr>
        <w:ind w:left="420" w:leftChars="0" w:hanging="420"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b w:val="0"/>
          <w:i w:val="0"/>
          <w:color w:val="000000" w:themeColor="text1"/>
          <w:sz w:val="22"/>
          <w:szCs w:val="22"/>
          <w14:textFill>
            <w14:solidFill>
              <w14:schemeClr w14:val="tx1"/>
            </w14:solidFill>
          </w14:textFill>
        </w:rPr>
        <w:t>可扩展性更优</w:t>
      </w:r>
      <w:r>
        <w:rPr>
          <w:rFonts w:hint="eastAsia" w:ascii="华文细黑" w:hAnsi="华文细黑" w:eastAsia="华文细黑" w:cs="华文细黑"/>
          <w:b w:val="0"/>
          <w:i w:val="0"/>
          <w:color w:val="000000" w:themeColor="text1"/>
          <w:sz w:val="22"/>
          <w:szCs w:val="22"/>
          <w14:textFill>
            <w14:solidFill>
              <w14:schemeClr w14:val="tx1"/>
            </w14:solidFill>
          </w14:textFill>
        </w:rPr>
        <w:br w:type="textWrapping"/>
      </w:r>
      <w:r>
        <w:rPr>
          <w:rFonts w:hint="eastAsia" w:ascii="华文细黑" w:hAnsi="华文细黑" w:eastAsia="华文细黑" w:cs="华文细黑"/>
          <w:b w:val="0"/>
          <w:i w:val="0"/>
          <w:color w:val="000000" w:themeColor="text1"/>
          <w:sz w:val="22"/>
          <w:szCs w:val="22"/>
          <w14:textFill>
            <w14:solidFill>
              <w14:schemeClr w14:val="tx1"/>
            </w14:solidFill>
          </w14:textFill>
        </w:rPr>
        <w:t>如果采用单台数据库服务器，则访问量持续增加时，数据库瓶颈暴露，且无法迅速解决问题。而主从结构可以快速增加从服务器数量，以满足需求</w:t>
      </w:r>
      <w:r>
        <w:rPr>
          <w:rFonts w:hint="eastAsia" w:ascii="华文细黑" w:hAnsi="华文细黑" w:eastAsia="华文细黑" w:cs="华文细黑"/>
          <w:color w:val="000000" w:themeColor="text1"/>
          <w:sz w:val="24"/>
          <w:szCs w:val="24"/>
          <w14:textFill>
            <w14:solidFill>
              <w14:schemeClr w14:val="tx1"/>
            </w14:solidFill>
          </w14:textFill>
        </w:rPr>
        <w:t xml:space="preserve"> </w:t>
      </w:r>
    </w:p>
    <w:p>
      <w:pPr>
        <w:numPr>
          <w:ilvl w:val="0"/>
          <w:numId w:val="38"/>
        </w:numPr>
        <w:ind w:left="420" w:leftChars="0" w:hanging="420"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b w:val="0"/>
          <w:i w:val="0"/>
          <w:color w:val="000000" w:themeColor="text1"/>
          <w:sz w:val="22"/>
          <w:szCs w:val="22"/>
          <w14:textFill>
            <w14:solidFill>
              <w14:schemeClr w14:val="tx1"/>
            </w14:solidFill>
          </w14:textFill>
        </w:rPr>
        <w:t>负载均衡</w:t>
      </w:r>
      <w:r>
        <w:rPr>
          <w:rFonts w:hint="eastAsia" w:ascii="华文细黑" w:hAnsi="华文细黑" w:eastAsia="华文细黑" w:cs="华文细黑"/>
          <w:b w:val="0"/>
          <w:i w:val="0"/>
          <w:color w:val="000000" w:themeColor="text1"/>
          <w:sz w:val="22"/>
          <w:szCs w:val="22"/>
          <w14:textFill>
            <w14:solidFill>
              <w14:schemeClr w14:val="tx1"/>
            </w14:solidFill>
          </w14:textFill>
        </w:rPr>
        <w:br w:type="textWrapping"/>
      </w:r>
      <w:r>
        <w:rPr>
          <w:rFonts w:hint="eastAsia" w:ascii="华文细黑" w:hAnsi="华文细黑" w:eastAsia="华文细黑" w:cs="华文细黑"/>
          <w:b w:val="0"/>
          <w:i w:val="0"/>
          <w:color w:val="000000" w:themeColor="text1"/>
          <w:sz w:val="22"/>
          <w:szCs w:val="22"/>
          <w14:textFill>
            <w14:solidFill>
              <w14:schemeClr w14:val="tx1"/>
            </w14:solidFill>
          </w14:textFill>
        </w:rPr>
        <w:t>一主多从分担任务，相当于负载均衡</w:t>
      </w:r>
      <w:r>
        <w:rPr>
          <w:rFonts w:hint="eastAsia" w:ascii="华文细黑" w:hAnsi="华文细黑" w:eastAsia="华文细黑" w:cs="华文细黑"/>
          <w:color w:val="000000" w:themeColor="text1"/>
          <w:sz w:val="24"/>
          <w:szCs w:val="24"/>
          <w14:textFill>
            <w14:solidFill>
              <w14:schemeClr w14:val="tx1"/>
            </w14:solidFill>
          </w14:textFill>
        </w:rPr>
        <w:t xml:space="preserve"> </w:t>
      </w:r>
    </w:p>
    <w:p>
      <w:pPr>
        <w:numPr>
          <w:ilvl w:val="0"/>
          <w:numId w:val="38"/>
        </w:numPr>
        <w:ind w:left="420" w:leftChars="0" w:hanging="420"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b w:val="0"/>
          <w:i w:val="0"/>
          <w:color w:val="000000" w:themeColor="text1"/>
          <w:sz w:val="22"/>
          <w:szCs w:val="22"/>
          <w14:textFill>
            <w14:solidFill>
              <w14:schemeClr w14:val="tx1"/>
            </w14:solidFill>
          </w14:textFill>
        </w:rPr>
        <w:t>提升数据安全性</w:t>
      </w:r>
      <w:r>
        <w:rPr>
          <w:rFonts w:hint="eastAsia" w:ascii="华文细黑" w:hAnsi="华文细黑" w:eastAsia="华文细黑" w:cs="华文细黑"/>
          <w:b w:val="0"/>
          <w:i w:val="0"/>
          <w:color w:val="000000" w:themeColor="text1"/>
          <w:sz w:val="22"/>
          <w:szCs w:val="22"/>
          <w14:textFill>
            <w14:solidFill>
              <w14:schemeClr w14:val="tx1"/>
            </w14:solidFill>
          </w14:textFill>
        </w:rPr>
        <w:br w:type="textWrapping"/>
      </w:r>
      <w:r>
        <w:rPr>
          <w:rFonts w:hint="eastAsia" w:ascii="华文细黑" w:hAnsi="华文细黑" w:eastAsia="华文细黑" w:cs="华文细黑"/>
          <w:b w:val="0"/>
          <w:i w:val="0"/>
          <w:color w:val="000000" w:themeColor="text1"/>
          <w:sz w:val="22"/>
          <w:szCs w:val="22"/>
          <w14:textFill>
            <w14:solidFill>
              <w14:schemeClr w14:val="tx1"/>
            </w14:solidFill>
          </w14:textFill>
        </w:rPr>
        <w:t>系统中的数据冗余存放多份，不会因为某台机器硬件故障而导致数据丢失</w:t>
      </w:r>
      <w:r>
        <w:rPr>
          <w:rFonts w:hint="eastAsia" w:ascii="华文细黑" w:hAnsi="华文细黑" w:eastAsia="华文细黑" w:cs="华文细黑"/>
          <w:color w:val="000000" w:themeColor="text1"/>
          <w:sz w:val="24"/>
          <w:szCs w:val="24"/>
          <w14:textFill>
            <w14:solidFill>
              <w14:schemeClr w14:val="tx1"/>
            </w14:solidFill>
          </w14:textFill>
        </w:rPr>
        <w:t xml:space="preserve"> </w:t>
      </w:r>
    </w:p>
    <w:p>
      <w:pPr>
        <w:pStyle w:val="2"/>
        <w:bidi w:val="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八 WEB架构设计</w:t>
      </w:r>
    </w:p>
    <w:p>
      <w:pPr>
        <w:pStyle w:val="3"/>
        <w:bidi w:val="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8.1 REST</w:t>
      </w:r>
    </w:p>
    <w:p>
      <w:pPr>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b/>
          <w:bCs/>
          <w:color w:val="000000" w:themeColor="text1"/>
          <w:lang w:val="en-US" w:eastAsia="zh-CN"/>
          <w14:textFill>
            <w14:solidFill>
              <w14:schemeClr w14:val="tx1"/>
            </w14:solidFill>
          </w14:textFill>
        </w:rPr>
        <w:t>定义：</w:t>
      </w:r>
      <w:r>
        <w:rPr>
          <w:rFonts w:hint="eastAsia" w:ascii="华文细黑" w:hAnsi="华文细黑" w:eastAsia="华文细黑" w:cs="华文细黑"/>
          <w:color w:val="000000" w:themeColor="text1"/>
          <w:lang w:val="en-US" w:eastAsia="zh-CN"/>
          <w14:textFill>
            <w14:solidFill>
              <w14:schemeClr w14:val="tx1"/>
            </w14:solidFill>
          </w14:textFill>
        </w:rPr>
        <w:t>REST 从资源的角度来定义整个网络系统结构，分布在各处的资源由统一资源标识符（ URI)确定，客户端应用程序通过 URI 获取资源的表现，并通过获得资源表现使得其状态发生改变。</w:t>
      </w:r>
    </w:p>
    <w:p>
      <w:pPr>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REST 中将资源、资源的表现和获取资源的动作三者进行分离</w:t>
      </w:r>
    </w:p>
    <w:p>
      <w:pPr>
        <w:pStyle w:val="3"/>
        <w:bidi w:val="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8.2 MVC</w:t>
      </w:r>
    </w:p>
    <w:p>
      <w:pPr>
        <w:rPr>
          <w:rFonts w:hint="eastAsia" w:ascii="华文细黑" w:hAnsi="华文细黑" w:eastAsia="华文细黑" w:cs="华文细黑"/>
          <w:b/>
          <w:bCs/>
          <w:color w:val="000000" w:themeColor="text1"/>
          <w:szCs w:val="21"/>
          <w14:textFill>
            <w14:solidFill>
              <w14:schemeClr w14:val="tx1"/>
            </w14:solidFill>
          </w14:textFill>
        </w:rPr>
      </w:pPr>
      <w:r>
        <w:rPr>
          <w:rFonts w:hint="eastAsia" w:ascii="华文细黑" w:hAnsi="华文细黑" w:eastAsia="华文细黑" w:cs="华文细黑"/>
          <w:b/>
          <w:bCs/>
          <w:color w:val="000000" w:themeColor="text1"/>
          <w:szCs w:val="21"/>
          <w14:textFill>
            <w14:solidFill>
              <w14:schemeClr w14:val="tx1"/>
            </w14:solidFill>
          </w14:textFill>
        </w:rPr>
        <w:t>使用MVC设计表现层，具有以下优点：</w:t>
      </w:r>
    </w:p>
    <w:p>
      <w:pPr>
        <w:numPr>
          <w:ilvl w:val="0"/>
          <w:numId w:val="38"/>
        </w:numPr>
        <w:ind w:left="420" w:leftChars="0" w:hanging="420"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允许多种用户界面的扩展。在MVC模式中，视图与模型没有必然的联系，都是通过控制器发生联系，如果增加新类型的用户界面，只需修改响应的控制器和视图即可，模型无需变动；</w:t>
      </w:r>
    </w:p>
    <w:p>
      <w:pPr>
        <w:numPr>
          <w:ilvl w:val="0"/>
          <w:numId w:val="38"/>
        </w:numPr>
        <w:ind w:left="420" w:leftChars="0" w:hanging="420"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易于维护。控制器和视图随着模型的扩展而扩展，只要保持公共接口，控制器和视图的旧版本可以继续使用；</w:t>
      </w:r>
    </w:p>
    <w:p>
      <w:pPr>
        <w:numPr>
          <w:ilvl w:val="0"/>
          <w:numId w:val="38"/>
        </w:numPr>
        <w:ind w:left="420" w:leftChars="0" w:hanging="420" w:firstLineChars="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支持功能强大的用户界面。用户界面与模型方法调用组合起来，使程序的使用更清晰，可将友好的界面发布给用户。</w:t>
      </w:r>
    </w:p>
    <w:p>
      <w:pPr>
        <w:pStyle w:val="3"/>
        <w:bidi w:val="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8.3 负载均衡</w:t>
      </w:r>
    </w:p>
    <w:p>
      <w:pPr>
        <w:ind w:firstLine="42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负载均衡机制是大型Web应用解决高负荷访问和大量并发请求时常用的有效解决方法，典型的负载均衡机制包括基于DNS的负载均衡、基于反向代理的负载均衡等。</w:t>
      </w:r>
    </w:p>
    <w:p>
      <w:pPr>
        <w:ind w:firstLine="42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基于DNS的负载均衡机制通过DNS服务器实现，通常通过循环复用具有同一域名的多个主机地址的服务器实现负载均衡，可以看出，该机制具有实现简单、容易实施及低成本的特性。反向代理负载均衡则是将来自Internet的连接请求以反向代理的方式动态转发给内部网络上的多台服务器进行处理，从而达到负载均衡的目的。</w:t>
      </w:r>
    </w:p>
    <w:p>
      <w:pPr>
        <w:ind w:firstLine="42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从系统执行效率方面讲，基于DNS的负载均衡机制实现简单，但其通常不能区分服务器的差异，也不能反映服务器的当前运行状态。基于反向代理的则可以根据内部服务器的性能差异及实时负载情况进行动态负载均衡，当系统多个Web服务器性能存在明显差异或内部Web服务器出现故障时，负载均衡器可以更快做出响应，从而保证客户端的访问效率。采用基于反向代理的负载均衡机制，可在代理服务器中引入调速缓存机制，对Web服务器返回的静态页面或图片等静态资源进行缓存，由代理服务器承担对原始服务器的静态资源访问请求，从而进一步降低原始Web服务器的负载。</w:t>
      </w:r>
    </w:p>
    <w:p>
      <w:pPr>
        <w:ind w:firstLine="42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从安全性方面讲，采用基于反向代理的负载均衡机制，代理服务器屏蔽了客户端对真实Web服务器的直接访问，恶意用户无法对真实Web服务器进行攻击，且可以通过代理服务器为原本不安全的客户端与Web服务器之间的连接建立安全通道。因此采用基于反向代理的负载均衡机制可为系统提供更好的安全性保障。</w:t>
      </w:r>
    </w:p>
    <w:p>
      <w:pPr>
        <w:pStyle w:val="2"/>
        <w:bidi w:val="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九 构件</w:t>
      </w:r>
    </w:p>
    <w:p>
      <w:pPr>
        <w:rPr>
          <w:rFonts w:hint="eastAsia" w:ascii="华文细黑" w:hAnsi="华文细黑" w:eastAsia="华文细黑" w:cs="华文细黑"/>
          <w:b/>
          <w:bCs/>
          <w:color w:val="000000" w:themeColor="text1"/>
          <w:szCs w:val="21"/>
          <w14:textFill>
            <w14:solidFill>
              <w14:schemeClr w14:val="tx1"/>
            </w14:solidFill>
          </w14:textFill>
        </w:rPr>
      </w:pPr>
      <w:r>
        <w:rPr>
          <w:rFonts w:hint="eastAsia" w:ascii="华文细黑" w:hAnsi="华文细黑" w:eastAsia="华文细黑" w:cs="华文细黑"/>
          <w:b/>
          <w:bCs/>
          <w:color w:val="000000" w:themeColor="text1"/>
          <w:szCs w:val="21"/>
          <w14:textFill>
            <w14:solidFill>
              <w14:schemeClr w14:val="tx1"/>
            </w14:solidFill>
          </w14:textFill>
        </w:rPr>
        <w:t>基于构件的软件开发中，可以通过不同的途径来获取构件，主要包括以下4种方法：</w:t>
      </w:r>
    </w:p>
    <w:p>
      <w:pPr>
        <w:numPr>
          <w:ilvl w:val="0"/>
          <w:numId w:val="39"/>
        </w:numPr>
        <w:ind w:left="420" w:leftChars="0" w:hanging="420"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从现有构件中获得符合要求的构件，直接使用或做适应性修改，得到可复用的构件；</w:t>
      </w:r>
    </w:p>
    <w:p>
      <w:pPr>
        <w:numPr>
          <w:ilvl w:val="0"/>
          <w:numId w:val="39"/>
        </w:numPr>
        <w:ind w:left="420" w:leftChars="0" w:hanging="420"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通过遗留工程（Legacy Engineering)，将具有潜在复用价值的软件提取出来，得到可复用的构件；</w:t>
      </w:r>
    </w:p>
    <w:p>
      <w:pPr>
        <w:numPr>
          <w:ilvl w:val="0"/>
          <w:numId w:val="39"/>
        </w:numPr>
        <w:ind w:left="420" w:leftChars="0" w:hanging="420"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从市场上购买现成的商业构件，BPCOTS(Commercial Off-The-Shell)构件；</w:t>
      </w:r>
    </w:p>
    <w:p>
      <w:pPr>
        <w:numPr>
          <w:ilvl w:val="0"/>
          <w:numId w:val="39"/>
        </w:numPr>
        <w:ind w:left="420" w:leftChars="0" w:hanging="420"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开发新的符合要求的构件。</w:t>
      </w:r>
    </w:p>
    <w:p>
      <w:pPr>
        <w:numPr>
          <w:ilvl w:val="0"/>
          <w:numId w:val="0"/>
        </w:numPr>
        <w:ind w:leftChars="0"/>
        <w:rPr>
          <w:rFonts w:hint="eastAsia" w:ascii="华文细黑" w:hAnsi="华文细黑" w:eastAsia="华文细黑" w:cs="华文细黑"/>
          <w:color w:val="000000" w:themeColor="text1"/>
          <w:szCs w:val="21"/>
          <w14:textFill>
            <w14:solidFill>
              <w14:schemeClr w14:val="tx1"/>
            </w14:solidFill>
          </w14:textFill>
        </w:rPr>
      </w:pPr>
    </w:p>
    <w:p>
      <w:pPr>
        <w:rPr>
          <w:rFonts w:hint="eastAsia" w:ascii="华文细黑" w:hAnsi="华文细黑" w:eastAsia="华文细黑" w:cs="华文细黑"/>
          <w:b/>
          <w:bCs/>
          <w:color w:val="000000" w:themeColor="text1"/>
          <w:szCs w:val="21"/>
          <w14:textFill>
            <w14:solidFill>
              <w14:schemeClr w14:val="tx1"/>
            </w14:solidFill>
          </w14:textFill>
        </w:rPr>
      </w:pPr>
      <w:r>
        <w:rPr>
          <w:rFonts w:hint="eastAsia" w:ascii="华文细黑" w:hAnsi="华文细黑" w:eastAsia="华文细黑" w:cs="华文细黑"/>
          <w:b/>
          <w:bCs/>
          <w:color w:val="000000" w:themeColor="text1"/>
          <w:szCs w:val="21"/>
          <w14:textFill>
            <w14:solidFill>
              <w14:schemeClr w14:val="tx1"/>
            </w14:solidFill>
          </w14:textFill>
        </w:rPr>
        <w:t>开发构件通常采取3种策略：</w:t>
      </w:r>
    </w:p>
    <w:p>
      <w:pPr>
        <w:numPr>
          <w:ilvl w:val="0"/>
          <w:numId w:val="39"/>
        </w:numPr>
        <w:ind w:left="420" w:leftChars="0" w:hanging="420"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分区（partitioning)：指的是将问题情景的空间分割成几乎可以独立研究的部分；</w:t>
      </w:r>
    </w:p>
    <w:p>
      <w:pPr>
        <w:numPr>
          <w:ilvl w:val="0"/>
          <w:numId w:val="39"/>
        </w:numPr>
        <w:ind w:left="420" w:leftChars="0" w:hanging="420"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抽象（abstraction)：是对在给定实践内执行指定计算的软/硬件申.元的一种抽象；</w:t>
      </w:r>
    </w:p>
    <w:p>
      <w:pPr>
        <w:numPr>
          <w:ilvl w:val="0"/>
          <w:numId w:val="39"/>
        </w:numPr>
        <w:ind w:left="420" w:leftChars="0" w:hanging="420"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分割（segmentation)：是将结构引入构件的行为，支持对行为性质进行时序推理。</w:t>
      </w:r>
    </w:p>
    <w:p>
      <w:pPr>
        <w:rPr>
          <w:rFonts w:hint="eastAsia" w:ascii="华文细黑" w:hAnsi="华文细黑" w:eastAsia="华文细黑" w:cs="华文细黑"/>
          <w:b/>
          <w:bCs/>
          <w:color w:val="000000" w:themeColor="text1"/>
          <w:szCs w:val="21"/>
          <w14:textFill>
            <w14:solidFill>
              <w14:schemeClr w14:val="tx1"/>
            </w14:solidFill>
          </w14:textFill>
        </w:rPr>
      </w:pPr>
    </w:p>
    <w:p>
      <w:pPr>
        <w:rPr>
          <w:rFonts w:hint="eastAsia" w:ascii="华文细黑" w:hAnsi="华文细黑" w:eastAsia="华文细黑" w:cs="华文细黑"/>
          <w:b/>
          <w:bCs/>
          <w:color w:val="000000" w:themeColor="text1"/>
          <w:szCs w:val="21"/>
          <w14:textFill>
            <w14:solidFill>
              <w14:schemeClr w14:val="tx1"/>
            </w14:solidFill>
          </w14:textFill>
        </w:rPr>
      </w:pPr>
      <w:r>
        <w:rPr>
          <w:rFonts w:hint="eastAsia" w:ascii="华文细黑" w:hAnsi="华文细黑" w:eastAsia="华文细黑" w:cs="华文细黑"/>
          <w:b/>
          <w:bCs/>
          <w:color w:val="000000" w:themeColor="text1"/>
          <w:szCs w:val="21"/>
          <w14:textFill>
            <w14:solidFill>
              <w14:schemeClr w14:val="tx1"/>
            </w14:solidFill>
          </w14:textFill>
        </w:rPr>
        <w:t>当前主流构件标准有：</w:t>
      </w:r>
    </w:p>
    <w:p>
      <w:pPr>
        <w:numPr>
          <w:ilvl w:val="0"/>
          <w:numId w:val="39"/>
        </w:numPr>
        <w:ind w:left="420" w:leftChars="0" w:hanging="420"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CORBA：由OMG(对象管理集团）制定；</w:t>
      </w:r>
    </w:p>
    <w:p>
      <w:pPr>
        <w:numPr>
          <w:ilvl w:val="0"/>
          <w:numId w:val="39"/>
        </w:numPr>
        <w:ind w:left="420" w:leftChars="0" w:hanging="420"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COM/DCOM：由Microsoft制定；</w:t>
      </w:r>
    </w:p>
    <w:p>
      <w:pPr>
        <w:numPr>
          <w:ilvl w:val="0"/>
          <w:numId w:val="39"/>
        </w:numPr>
        <w:ind w:left="420" w:leftChars="0" w:hanging="420"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color w:val="000000" w:themeColor="text1"/>
          <w:szCs w:val="21"/>
          <w14:textFill>
            <w14:solidFill>
              <w14:schemeClr w14:val="tx1"/>
            </w14:solidFill>
          </w14:textFill>
        </w:rPr>
        <w:t>EJB：由SUN的Java企业Bean制定。</w:t>
      </w:r>
    </w:p>
    <w:p>
      <w:pPr>
        <w:rPr>
          <w:rFonts w:hint="eastAsia" w:ascii="华文细黑" w:hAnsi="华文细黑" w:eastAsia="华文细黑" w:cs="华文细黑"/>
          <w:color w:val="000000" w:themeColor="text1"/>
          <w:lang w:val="en-US" w:eastAsia="zh-CN"/>
          <w14:textFill>
            <w14:solidFill>
              <w14:schemeClr w14:val="tx1"/>
            </w14:solidFill>
          </w14:textFill>
        </w:rPr>
      </w:pPr>
    </w:p>
    <w:p>
      <w:pPr>
        <w:pStyle w:val="2"/>
        <w:bidi w:val="0"/>
        <w:rPr>
          <w:rFonts w:hint="eastAsia" w:ascii="华文细黑" w:hAnsi="华文细黑" w:eastAsia="华文细黑" w:cs="华文细黑"/>
          <w:color w:val="000000" w:themeColor="text1"/>
          <w:lang w:val="en-US" w:eastAsia="zh-CN"/>
          <w14:textFill>
            <w14:solidFill>
              <w14:schemeClr w14:val="tx1"/>
            </w14:solidFill>
          </w14:textFill>
        </w:rPr>
      </w:pPr>
      <w:r>
        <w:rPr>
          <w:rFonts w:hint="eastAsia" w:ascii="华文细黑" w:hAnsi="华文细黑" w:eastAsia="华文细黑" w:cs="华文细黑"/>
          <w:color w:val="000000" w:themeColor="text1"/>
          <w:lang w:val="en-US" w:eastAsia="zh-CN"/>
          <w14:textFill>
            <w14:solidFill>
              <w14:schemeClr w14:val="tx1"/>
            </w14:solidFill>
          </w14:textFill>
        </w:rPr>
        <w:t>十 设计模式</w:t>
      </w:r>
    </w:p>
    <w:p>
      <w:pPr>
        <w:spacing w:line="360" w:lineRule="auto"/>
        <w:ind w:firstLine="420"/>
        <w:rPr>
          <w:rFonts w:hint="eastAsia" w:ascii="华文细黑" w:hAnsi="华文细黑" w:eastAsia="华文细黑" w:cs="华文细黑"/>
          <w:b/>
          <w:color w:val="000000" w:themeColor="text1"/>
          <w:szCs w:val="21"/>
          <w14:textFill>
            <w14:solidFill>
              <w14:schemeClr w14:val="tx1"/>
            </w14:solidFill>
          </w14:textFill>
        </w:rPr>
      </w:pPr>
      <w:r>
        <w:rPr>
          <w:rFonts w:hint="eastAsia" w:ascii="华文细黑" w:hAnsi="华文细黑" w:eastAsia="华文细黑" w:cs="华文细黑"/>
          <w:b/>
          <w:color w:val="000000" w:themeColor="text1"/>
          <w:szCs w:val="21"/>
          <w14:textFill>
            <w14:solidFill>
              <w14:schemeClr w14:val="tx1"/>
            </w14:solidFill>
          </w14:textFill>
        </w:rPr>
        <w:t>创建型模式主要用于创建对象，为设计类实例化新对象提供指南。</w:t>
      </w:r>
    </w:p>
    <w:p>
      <w:pPr>
        <w:pStyle w:val="10"/>
        <w:numPr>
          <w:ilvl w:val="0"/>
          <w:numId w:val="40"/>
        </w:numPr>
        <w:spacing w:line="360" w:lineRule="auto"/>
        <w:ind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b/>
          <w:color w:val="000000" w:themeColor="text1"/>
          <w:szCs w:val="21"/>
          <w14:textFill>
            <w14:solidFill>
              <w14:schemeClr w14:val="tx1"/>
            </w14:solidFill>
          </w14:textFill>
        </w:rPr>
        <w:t>单例（Singleton）模式</w:t>
      </w:r>
      <w:r>
        <w:rPr>
          <w:rFonts w:hint="eastAsia" w:ascii="华文细黑" w:hAnsi="华文细黑" w:eastAsia="华文细黑" w:cs="华文细黑"/>
          <w:color w:val="000000" w:themeColor="text1"/>
          <w:szCs w:val="21"/>
          <w14:textFill>
            <w14:solidFill>
              <w14:schemeClr w14:val="tx1"/>
            </w14:solidFill>
          </w14:textFill>
        </w:rPr>
        <w:t>：某个类只能生成一个实例，该类提供了一个全局访问点供外部获取该实例，其拓展是有限多例模式。</w:t>
      </w:r>
    </w:p>
    <w:p>
      <w:pPr>
        <w:pStyle w:val="10"/>
        <w:numPr>
          <w:ilvl w:val="0"/>
          <w:numId w:val="40"/>
        </w:numPr>
        <w:spacing w:line="360" w:lineRule="auto"/>
        <w:ind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b/>
          <w:color w:val="000000" w:themeColor="text1"/>
          <w:szCs w:val="21"/>
          <w14:textFill>
            <w14:solidFill>
              <w14:schemeClr w14:val="tx1"/>
            </w14:solidFill>
          </w14:textFill>
        </w:rPr>
        <w:t>原型（Prototype）模式</w:t>
      </w:r>
      <w:r>
        <w:rPr>
          <w:rFonts w:hint="eastAsia" w:ascii="华文细黑" w:hAnsi="华文细黑" w:eastAsia="华文细黑" w:cs="华文细黑"/>
          <w:color w:val="000000" w:themeColor="text1"/>
          <w:szCs w:val="21"/>
          <w14:textFill>
            <w14:solidFill>
              <w14:schemeClr w14:val="tx1"/>
            </w14:solidFill>
          </w14:textFill>
        </w:rPr>
        <w:t>：将一个对象作为原型，通过对其进行复制而克隆出多个和原型类似的新实例。</w:t>
      </w:r>
    </w:p>
    <w:p>
      <w:pPr>
        <w:pStyle w:val="10"/>
        <w:numPr>
          <w:ilvl w:val="0"/>
          <w:numId w:val="40"/>
        </w:numPr>
        <w:spacing w:line="360" w:lineRule="auto"/>
        <w:ind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b/>
          <w:color w:val="000000" w:themeColor="text1"/>
          <w:szCs w:val="21"/>
          <w14:textFill>
            <w14:solidFill>
              <w14:schemeClr w14:val="tx1"/>
            </w14:solidFill>
          </w14:textFill>
        </w:rPr>
        <w:t>工厂方法（FactoryMethod）模式</w:t>
      </w:r>
      <w:r>
        <w:rPr>
          <w:rFonts w:hint="eastAsia" w:ascii="华文细黑" w:hAnsi="华文细黑" w:eastAsia="华文细黑" w:cs="华文细黑"/>
          <w:color w:val="000000" w:themeColor="text1"/>
          <w:szCs w:val="21"/>
          <w14:textFill>
            <w14:solidFill>
              <w14:schemeClr w14:val="tx1"/>
            </w14:solidFill>
          </w14:textFill>
        </w:rPr>
        <w:t>：定义一个用于创建产品的接口，由子类决定生产什么产品。</w:t>
      </w:r>
    </w:p>
    <w:p>
      <w:pPr>
        <w:pStyle w:val="10"/>
        <w:numPr>
          <w:ilvl w:val="0"/>
          <w:numId w:val="40"/>
        </w:numPr>
        <w:spacing w:line="360" w:lineRule="auto"/>
        <w:ind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b/>
          <w:color w:val="000000" w:themeColor="text1"/>
          <w:szCs w:val="21"/>
          <w14:textFill>
            <w14:solidFill>
              <w14:schemeClr w14:val="tx1"/>
            </w14:solidFill>
          </w14:textFill>
        </w:rPr>
        <w:t>抽象工厂（AbstractFactory）模式</w:t>
      </w:r>
      <w:r>
        <w:rPr>
          <w:rFonts w:hint="eastAsia" w:ascii="华文细黑" w:hAnsi="华文细黑" w:eastAsia="华文细黑" w:cs="华文细黑"/>
          <w:color w:val="000000" w:themeColor="text1"/>
          <w:szCs w:val="21"/>
          <w14:textFill>
            <w14:solidFill>
              <w14:schemeClr w14:val="tx1"/>
            </w14:solidFill>
          </w14:textFill>
        </w:rPr>
        <w:t>：提供一个创建产品族的接口，其每个子类可以生产一系列相关的产品。</w:t>
      </w:r>
    </w:p>
    <w:p>
      <w:pPr>
        <w:pStyle w:val="10"/>
        <w:numPr>
          <w:ilvl w:val="0"/>
          <w:numId w:val="40"/>
        </w:numPr>
        <w:spacing w:line="360" w:lineRule="auto"/>
        <w:ind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b/>
          <w:color w:val="000000" w:themeColor="text1"/>
          <w:szCs w:val="21"/>
          <w14:textFill>
            <w14:solidFill>
              <w14:schemeClr w14:val="tx1"/>
            </w14:solidFill>
          </w14:textFill>
        </w:rPr>
        <w:t>建造者（Builder）模式</w:t>
      </w:r>
      <w:r>
        <w:rPr>
          <w:rFonts w:hint="eastAsia" w:ascii="华文细黑" w:hAnsi="华文细黑" w:eastAsia="华文细黑" w:cs="华文细黑"/>
          <w:color w:val="000000" w:themeColor="text1"/>
          <w:szCs w:val="21"/>
          <w14:textFill>
            <w14:solidFill>
              <w14:schemeClr w14:val="tx1"/>
            </w14:solidFill>
          </w14:textFill>
        </w:rPr>
        <w:t>：将一个复杂对象分解成多个相对简单的部分，然后根据不同需要分别创建它们，最后构建成该复杂对象。</w:t>
      </w:r>
    </w:p>
    <w:p>
      <w:pPr>
        <w:spacing w:line="360" w:lineRule="auto"/>
        <w:ind w:firstLine="420"/>
        <w:rPr>
          <w:rFonts w:hint="eastAsia" w:ascii="华文细黑" w:hAnsi="华文细黑" w:eastAsia="华文细黑" w:cs="华文细黑"/>
          <w:b/>
          <w:color w:val="000000" w:themeColor="text1"/>
          <w:szCs w:val="21"/>
          <w14:textFill>
            <w14:solidFill>
              <w14:schemeClr w14:val="tx1"/>
            </w14:solidFill>
          </w14:textFill>
        </w:rPr>
      </w:pPr>
      <w:r>
        <w:rPr>
          <w:rFonts w:hint="eastAsia" w:ascii="华文细黑" w:hAnsi="华文细黑" w:eastAsia="华文细黑" w:cs="华文细黑"/>
          <w:b/>
          <w:color w:val="000000" w:themeColor="text1"/>
          <w:szCs w:val="21"/>
          <w14:textFill>
            <w14:solidFill>
              <w14:schemeClr w14:val="tx1"/>
            </w14:solidFill>
          </w14:textFill>
        </w:rPr>
        <w:t xml:space="preserve">结构型模式主要用于处理类或对象的组合，对类如何设计以形成更大的结构提供指南。 </w:t>
      </w:r>
    </w:p>
    <w:p>
      <w:pPr>
        <w:pStyle w:val="10"/>
        <w:numPr>
          <w:ilvl w:val="0"/>
          <w:numId w:val="41"/>
        </w:numPr>
        <w:spacing w:line="360" w:lineRule="auto"/>
        <w:ind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b/>
          <w:color w:val="000000" w:themeColor="text1"/>
          <w:szCs w:val="21"/>
          <w14:textFill>
            <w14:solidFill>
              <w14:schemeClr w14:val="tx1"/>
            </w14:solidFill>
          </w14:textFill>
        </w:rPr>
        <w:t>代理（Proxy）模式</w:t>
      </w:r>
      <w:r>
        <w:rPr>
          <w:rFonts w:hint="eastAsia" w:ascii="华文细黑" w:hAnsi="华文细黑" w:eastAsia="华文细黑" w:cs="华文细黑"/>
          <w:color w:val="000000" w:themeColor="text1"/>
          <w:szCs w:val="21"/>
          <w14:textFill>
            <w14:solidFill>
              <w14:schemeClr w14:val="tx1"/>
            </w14:solidFill>
          </w14:textFill>
        </w:rPr>
        <w:t>：为某对象提供一种代理以控制对该对象的访问。即客户端通过代理间接地访问该对象，从而限制、增强或修改该对象的一些特性。</w:t>
      </w:r>
    </w:p>
    <w:p>
      <w:pPr>
        <w:pStyle w:val="10"/>
        <w:numPr>
          <w:ilvl w:val="0"/>
          <w:numId w:val="41"/>
        </w:numPr>
        <w:spacing w:line="360" w:lineRule="auto"/>
        <w:ind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b/>
          <w:color w:val="000000" w:themeColor="text1"/>
          <w:szCs w:val="21"/>
          <w14:textFill>
            <w14:solidFill>
              <w14:schemeClr w14:val="tx1"/>
            </w14:solidFill>
          </w14:textFill>
        </w:rPr>
        <w:t>适配器（Adapter）模式</w:t>
      </w:r>
      <w:r>
        <w:rPr>
          <w:rFonts w:hint="eastAsia" w:ascii="华文细黑" w:hAnsi="华文细黑" w:eastAsia="华文细黑" w:cs="华文细黑"/>
          <w:color w:val="000000" w:themeColor="text1"/>
          <w:szCs w:val="21"/>
          <w14:textFill>
            <w14:solidFill>
              <w14:schemeClr w14:val="tx1"/>
            </w14:solidFill>
          </w14:textFill>
        </w:rPr>
        <w:t>：将一个类的接口转换成客户希望的另外一个接口，使得原本由于接口不兼容而不能一起工作的那些类能一起工作。</w:t>
      </w:r>
    </w:p>
    <w:p>
      <w:pPr>
        <w:pStyle w:val="10"/>
        <w:numPr>
          <w:ilvl w:val="0"/>
          <w:numId w:val="41"/>
        </w:numPr>
        <w:spacing w:line="360" w:lineRule="auto"/>
        <w:ind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b/>
          <w:color w:val="000000" w:themeColor="text1"/>
          <w:szCs w:val="21"/>
          <w14:textFill>
            <w14:solidFill>
              <w14:schemeClr w14:val="tx1"/>
            </w14:solidFill>
          </w14:textFill>
        </w:rPr>
        <w:t>桥接（Bridge）模式</w:t>
      </w:r>
      <w:r>
        <w:rPr>
          <w:rFonts w:hint="eastAsia" w:ascii="华文细黑" w:hAnsi="华文细黑" w:eastAsia="华文细黑" w:cs="华文细黑"/>
          <w:color w:val="000000" w:themeColor="text1"/>
          <w:szCs w:val="21"/>
          <w14:textFill>
            <w14:solidFill>
              <w14:schemeClr w14:val="tx1"/>
            </w14:solidFill>
          </w14:textFill>
        </w:rPr>
        <w:t>：将抽象与实现分离，使它们可以独立变化。它是用组合关系代替继承关系来实现的，从而降低了抽象和实现这两个可变维度的耦合度。</w:t>
      </w:r>
    </w:p>
    <w:p>
      <w:pPr>
        <w:pStyle w:val="10"/>
        <w:numPr>
          <w:ilvl w:val="0"/>
          <w:numId w:val="41"/>
        </w:numPr>
        <w:spacing w:line="360" w:lineRule="auto"/>
        <w:ind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b/>
          <w:color w:val="000000" w:themeColor="text1"/>
          <w:szCs w:val="21"/>
          <w14:textFill>
            <w14:solidFill>
              <w14:schemeClr w14:val="tx1"/>
            </w14:solidFill>
          </w14:textFill>
        </w:rPr>
        <w:t>装饰（Decorator）模式</w:t>
      </w:r>
      <w:r>
        <w:rPr>
          <w:rFonts w:hint="eastAsia" w:ascii="华文细黑" w:hAnsi="华文细黑" w:eastAsia="华文细黑" w:cs="华文细黑"/>
          <w:color w:val="000000" w:themeColor="text1"/>
          <w:szCs w:val="21"/>
          <w14:textFill>
            <w14:solidFill>
              <w14:schemeClr w14:val="tx1"/>
            </w14:solidFill>
          </w14:textFill>
        </w:rPr>
        <w:t>：动态地给对象增加一些职责，即增加其额外的功能。</w:t>
      </w:r>
    </w:p>
    <w:p>
      <w:pPr>
        <w:pStyle w:val="10"/>
        <w:numPr>
          <w:ilvl w:val="0"/>
          <w:numId w:val="41"/>
        </w:numPr>
        <w:spacing w:line="360" w:lineRule="auto"/>
        <w:ind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b/>
          <w:color w:val="000000" w:themeColor="text1"/>
          <w:szCs w:val="21"/>
          <w14:textFill>
            <w14:solidFill>
              <w14:schemeClr w14:val="tx1"/>
            </w14:solidFill>
          </w14:textFill>
        </w:rPr>
        <w:t>外观（Facade）模式</w:t>
      </w:r>
      <w:r>
        <w:rPr>
          <w:rFonts w:hint="eastAsia" w:ascii="华文细黑" w:hAnsi="华文细黑" w:eastAsia="华文细黑" w:cs="华文细黑"/>
          <w:color w:val="000000" w:themeColor="text1"/>
          <w:szCs w:val="21"/>
          <w14:textFill>
            <w14:solidFill>
              <w14:schemeClr w14:val="tx1"/>
            </w14:solidFill>
          </w14:textFill>
        </w:rPr>
        <w:t>：为多个复杂的子系统提供一个一致的接口，使这些子系统更加容易被访问。</w:t>
      </w:r>
    </w:p>
    <w:p>
      <w:pPr>
        <w:pStyle w:val="10"/>
        <w:numPr>
          <w:ilvl w:val="0"/>
          <w:numId w:val="41"/>
        </w:numPr>
        <w:spacing w:line="360" w:lineRule="auto"/>
        <w:ind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b/>
          <w:color w:val="000000" w:themeColor="text1"/>
          <w:szCs w:val="21"/>
          <w14:textFill>
            <w14:solidFill>
              <w14:schemeClr w14:val="tx1"/>
            </w14:solidFill>
          </w14:textFill>
        </w:rPr>
        <w:t>享元（Flyweight）模式</w:t>
      </w:r>
      <w:r>
        <w:rPr>
          <w:rFonts w:hint="eastAsia" w:ascii="华文细黑" w:hAnsi="华文细黑" w:eastAsia="华文细黑" w:cs="华文细黑"/>
          <w:color w:val="000000" w:themeColor="text1"/>
          <w:szCs w:val="21"/>
          <w14:textFill>
            <w14:solidFill>
              <w14:schemeClr w14:val="tx1"/>
            </w14:solidFill>
          </w14:textFill>
        </w:rPr>
        <w:t>：运用共享技术来有效地支持大量细粒度对象的复用。</w:t>
      </w:r>
    </w:p>
    <w:p>
      <w:pPr>
        <w:pStyle w:val="10"/>
        <w:numPr>
          <w:ilvl w:val="0"/>
          <w:numId w:val="41"/>
        </w:numPr>
        <w:spacing w:line="360" w:lineRule="auto"/>
        <w:ind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b/>
          <w:color w:val="000000" w:themeColor="text1"/>
          <w:szCs w:val="21"/>
          <w14:textFill>
            <w14:solidFill>
              <w14:schemeClr w14:val="tx1"/>
            </w14:solidFill>
          </w14:textFill>
        </w:rPr>
        <w:t>组合（Composite）模式</w:t>
      </w:r>
      <w:r>
        <w:rPr>
          <w:rFonts w:hint="eastAsia" w:ascii="华文细黑" w:hAnsi="华文细黑" w:eastAsia="华文细黑" w:cs="华文细黑"/>
          <w:color w:val="000000" w:themeColor="text1"/>
          <w:szCs w:val="21"/>
          <w14:textFill>
            <w14:solidFill>
              <w14:schemeClr w14:val="tx1"/>
            </w14:solidFill>
          </w14:textFill>
        </w:rPr>
        <w:t>：将对象组合成树状层次结构，使用户对单个对象和组合对象具有一致的访问性。</w:t>
      </w:r>
    </w:p>
    <w:p>
      <w:pPr>
        <w:spacing w:line="360" w:lineRule="auto"/>
        <w:ind w:left="420"/>
        <w:rPr>
          <w:rFonts w:hint="eastAsia" w:ascii="华文细黑" w:hAnsi="华文细黑" w:eastAsia="华文细黑" w:cs="华文细黑"/>
          <w:b/>
          <w:color w:val="000000" w:themeColor="text1"/>
          <w:szCs w:val="21"/>
          <w14:textFill>
            <w14:solidFill>
              <w14:schemeClr w14:val="tx1"/>
            </w14:solidFill>
          </w14:textFill>
        </w:rPr>
      </w:pPr>
      <w:r>
        <w:rPr>
          <w:rFonts w:hint="eastAsia" w:ascii="华文细黑" w:hAnsi="华文细黑" w:eastAsia="华文细黑" w:cs="华文细黑"/>
          <w:b/>
          <w:color w:val="000000" w:themeColor="text1"/>
          <w:szCs w:val="21"/>
          <w14:textFill>
            <w14:solidFill>
              <w14:schemeClr w14:val="tx1"/>
            </w14:solidFill>
          </w14:textFill>
        </w:rPr>
        <w:t>行为型模式主要用于描述类或对象的交互以及职责的分配，对类之间交互以及分配责任的方式提供指南。</w:t>
      </w:r>
    </w:p>
    <w:p>
      <w:pPr>
        <w:pStyle w:val="10"/>
        <w:numPr>
          <w:ilvl w:val="0"/>
          <w:numId w:val="42"/>
        </w:numPr>
        <w:spacing w:line="360" w:lineRule="auto"/>
        <w:ind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b/>
          <w:color w:val="000000" w:themeColor="text1"/>
          <w:szCs w:val="21"/>
          <w14:textFill>
            <w14:solidFill>
              <w14:schemeClr w14:val="tx1"/>
            </w14:solidFill>
          </w14:textFill>
        </w:rPr>
        <w:t>模板方法（Template Method）模式</w:t>
      </w:r>
      <w:r>
        <w:rPr>
          <w:rFonts w:hint="eastAsia" w:ascii="华文细黑" w:hAnsi="华文细黑" w:eastAsia="华文细黑" w:cs="华文细黑"/>
          <w:color w:val="000000" w:themeColor="text1"/>
          <w:szCs w:val="21"/>
          <w14:textFill>
            <w14:solidFill>
              <w14:schemeClr w14:val="tx1"/>
            </w14:solidFill>
          </w14:textFill>
        </w:rPr>
        <w:t>：定义一个操作中的算法骨架，将算法的一些步骤延迟到子类中，使得子类在可以不改变该算法结构的情况下重定义该算法的某些特定步骤。</w:t>
      </w:r>
    </w:p>
    <w:p>
      <w:pPr>
        <w:pStyle w:val="10"/>
        <w:numPr>
          <w:ilvl w:val="0"/>
          <w:numId w:val="42"/>
        </w:numPr>
        <w:spacing w:line="360" w:lineRule="auto"/>
        <w:ind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b/>
          <w:color w:val="000000" w:themeColor="text1"/>
          <w:szCs w:val="21"/>
          <w14:textFill>
            <w14:solidFill>
              <w14:schemeClr w14:val="tx1"/>
            </w14:solidFill>
          </w14:textFill>
        </w:rPr>
        <w:t>策略（Strategy）模式</w:t>
      </w:r>
      <w:r>
        <w:rPr>
          <w:rFonts w:hint="eastAsia" w:ascii="华文细黑" w:hAnsi="华文细黑" w:eastAsia="华文细黑" w:cs="华文细黑"/>
          <w:color w:val="000000" w:themeColor="text1"/>
          <w:szCs w:val="21"/>
          <w14:textFill>
            <w14:solidFill>
              <w14:schemeClr w14:val="tx1"/>
            </w14:solidFill>
          </w14:textFill>
        </w:rPr>
        <w:t>：定义了一系列算法，并将每个算法封装起来，使它们可以相互替换，且算法的改变不会影响使用算法的客户。</w:t>
      </w:r>
    </w:p>
    <w:p>
      <w:pPr>
        <w:pStyle w:val="10"/>
        <w:numPr>
          <w:ilvl w:val="0"/>
          <w:numId w:val="42"/>
        </w:numPr>
        <w:spacing w:line="360" w:lineRule="auto"/>
        <w:ind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b/>
          <w:color w:val="000000" w:themeColor="text1"/>
          <w:szCs w:val="21"/>
          <w14:textFill>
            <w14:solidFill>
              <w14:schemeClr w14:val="tx1"/>
            </w14:solidFill>
          </w14:textFill>
        </w:rPr>
        <w:t>命令（Command）模式</w:t>
      </w:r>
      <w:r>
        <w:rPr>
          <w:rFonts w:hint="eastAsia" w:ascii="华文细黑" w:hAnsi="华文细黑" w:eastAsia="华文细黑" w:cs="华文细黑"/>
          <w:color w:val="000000" w:themeColor="text1"/>
          <w:szCs w:val="21"/>
          <w14:textFill>
            <w14:solidFill>
              <w14:schemeClr w14:val="tx1"/>
            </w14:solidFill>
          </w14:textFill>
        </w:rPr>
        <w:t>：将一个请求封装为一个对象，使发出请求的责任和执行请求的责任分割开。</w:t>
      </w:r>
    </w:p>
    <w:p>
      <w:pPr>
        <w:pStyle w:val="10"/>
        <w:numPr>
          <w:ilvl w:val="0"/>
          <w:numId w:val="42"/>
        </w:numPr>
        <w:spacing w:line="360" w:lineRule="auto"/>
        <w:ind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b/>
          <w:color w:val="000000" w:themeColor="text1"/>
          <w:szCs w:val="21"/>
          <w14:textFill>
            <w14:solidFill>
              <w14:schemeClr w14:val="tx1"/>
            </w14:solidFill>
          </w14:textFill>
        </w:rPr>
        <w:t>职责链（Chain of Responsibility）模式</w:t>
      </w:r>
      <w:r>
        <w:rPr>
          <w:rFonts w:hint="eastAsia" w:ascii="华文细黑" w:hAnsi="华文细黑" w:eastAsia="华文细黑" w:cs="华文细黑"/>
          <w:color w:val="000000" w:themeColor="text1"/>
          <w:szCs w:val="21"/>
          <w14:textFill>
            <w14:solidFill>
              <w14:schemeClr w14:val="tx1"/>
            </w14:solidFill>
          </w14:textFill>
        </w:rPr>
        <w:t>：把请求从链中的一个对象传到下一个对象，直到请求被响应为止。通过这种方式去除对象之间的耦合。</w:t>
      </w:r>
    </w:p>
    <w:p>
      <w:pPr>
        <w:pStyle w:val="10"/>
        <w:numPr>
          <w:ilvl w:val="0"/>
          <w:numId w:val="42"/>
        </w:numPr>
        <w:spacing w:line="360" w:lineRule="auto"/>
        <w:ind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b/>
          <w:color w:val="000000" w:themeColor="text1"/>
          <w:szCs w:val="21"/>
          <w14:textFill>
            <w14:solidFill>
              <w14:schemeClr w14:val="tx1"/>
            </w14:solidFill>
          </w14:textFill>
        </w:rPr>
        <w:t>状态（State）模式</w:t>
      </w:r>
      <w:r>
        <w:rPr>
          <w:rFonts w:hint="eastAsia" w:ascii="华文细黑" w:hAnsi="华文细黑" w:eastAsia="华文细黑" w:cs="华文细黑"/>
          <w:color w:val="000000" w:themeColor="text1"/>
          <w:szCs w:val="21"/>
          <w14:textFill>
            <w14:solidFill>
              <w14:schemeClr w14:val="tx1"/>
            </w14:solidFill>
          </w14:textFill>
        </w:rPr>
        <w:t>：允许一个对象在其内部状态发生改变时改变其行为能力。</w:t>
      </w:r>
    </w:p>
    <w:p>
      <w:pPr>
        <w:pStyle w:val="10"/>
        <w:numPr>
          <w:ilvl w:val="0"/>
          <w:numId w:val="42"/>
        </w:numPr>
        <w:spacing w:line="360" w:lineRule="auto"/>
        <w:ind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b/>
          <w:color w:val="000000" w:themeColor="text1"/>
          <w:szCs w:val="21"/>
          <w14:textFill>
            <w14:solidFill>
              <w14:schemeClr w14:val="tx1"/>
            </w14:solidFill>
          </w14:textFill>
        </w:rPr>
        <w:t>观察者（Observer）模式</w:t>
      </w:r>
      <w:r>
        <w:rPr>
          <w:rFonts w:hint="eastAsia" w:ascii="华文细黑" w:hAnsi="华文细黑" w:eastAsia="华文细黑" w:cs="华文细黑"/>
          <w:color w:val="000000" w:themeColor="text1"/>
          <w:szCs w:val="21"/>
          <w14:textFill>
            <w14:solidFill>
              <w14:schemeClr w14:val="tx1"/>
            </w14:solidFill>
          </w14:textFill>
        </w:rPr>
        <w:t>：多个对象间存在一对多关系，当一个对象发生改变时，把这种改变通知给其他多个对象，从而影响其他对象的行为。</w:t>
      </w:r>
    </w:p>
    <w:p>
      <w:pPr>
        <w:pStyle w:val="10"/>
        <w:numPr>
          <w:ilvl w:val="0"/>
          <w:numId w:val="42"/>
        </w:numPr>
        <w:spacing w:line="360" w:lineRule="auto"/>
        <w:ind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b/>
          <w:color w:val="000000" w:themeColor="text1"/>
          <w:szCs w:val="21"/>
          <w14:textFill>
            <w14:solidFill>
              <w14:schemeClr w14:val="tx1"/>
            </w14:solidFill>
          </w14:textFill>
        </w:rPr>
        <w:t>中介者（Mediator）模式</w:t>
      </w:r>
      <w:r>
        <w:rPr>
          <w:rFonts w:hint="eastAsia" w:ascii="华文细黑" w:hAnsi="华文细黑" w:eastAsia="华文细黑" w:cs="华文细黑"/>
          <w:color w:val="000000" w:themeColor="text1"/>
          <w:szCs w:val="21"/>
          <w14:textFill>
            <w14:solidFill>
              <w14:schemeClr w14:val="tx1"/>
            </w14:solidFill>
          </w14:textFill>
        </w:rPr>
        <w:t>：定义一个中介对象来简化原有对象之间的交互关系，降低系统中对象间的耦合度，使原有对象之间不必相互了解。</w:t>
      </w:r>
    </w:p>
    <w:p>
      <w:pPr>
        <w:pStyle w:val="10"/>
        <w:numPr>
          <w:ilvl w:val="0"/>
          <w:numId w:val="42"/>
        </w:numPr>
        <w:spacing w:line="360" w:lineRule="auto"/>
        <w:ind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b/>
          <w:color w:val="000000" w:themeColor="text1"/>
          <w:szCs w:val="21"/>
          <w14:textFill>
            <w14:solidFill>
              <w14:schemeClr w14:val="tx1"/>
            </w14:solidFill>
          </w14:textFill>
        </w:rPr>
        <w:t>迭代器（Iterator）模式</w:t>
      </w:r>
      <w:r>
        <w:rPr>
          <w:rFonts w:hint="eastAsia" w:ascii="华文细黑" w:hAnsi="华文细黑" w:eastAsia="华文细黑" w:cs="华文细黑"/>
          <w:color w:val="000000" w:themeColor="text1"/>
          <w:szCs w:val="21"/>
          <w14:textFill>
            <w14:solidFill>
              <w14:schemeClr w14:val="tx1"/>
            </w14:solidFill>
          </w14:textFill>
        </w:rPr>
        <w:t>：提供一种方法来顺序访问聚合对象中的一系列数据，而不暴露聚合对象的内部表示。</w:t>
      </w:r>
    </w:p>
    <w:p>
      <w:pPr>
        <w:pStyle w:val="10"/>
        <w:numPr>
          <w:ilvl w:val="0"/>
          <w:numId w:val="42"/>
        </w:numPr>
        <w:spacing w:line="360" w:lineRule="auto"/>
        <w:ind w:firstLineChars="0"/>
        <w:rPr>
          <w:rFonts w:hint="eastAsia" w:ascii="华文细黑" w:hAnsi="华文细黑" w:eastAsia="华文细黑" w:cs="华文细黑"/>
          <w:color w:val="000000" w:themeColor="text1"/>
          <w:szCs w:val="21"/>
          <w14:textFill>
            <w14:solidFill>
              <w14:schemeClr w14:val="tx1"/>
            </w14:solidFill>
          </w14:textFill>
        </w:rPr>
      </w:pPr>
      <w:r>
        <w:rPr>
          <w:rFonts w:hint="eastAsia" w:ascii="华文细黑" w:hAnsi="华文细黑" w:eastAsia="华文细黑" w:cs="华文细黑"/>
          <w:b/>
          <w:color w:val="000000" w:themeColor="text1"/>
          <w:szCs w:val="21"/>
          <w14:textFill>
            <w14:solidFill>
              <w14:schemeClr w14:val="tx1"/>
            </w14:solidFill>
          </w14:textFill>
        </w:rPr>
        <w:t>访问者（Visitor）模式</w:t>
      </w:r>
      <w:r>
        <w:rPr>
          <w:rFonts w:hint="eastAsia" w:ascii="华文细黑" w:hAnsi="华文细黑" w:eastAsia="华文细黑" w:cs="华文细黑"/>
          <w:color w:val="000000" w:themeColor="text1"/>
          <w:szCs w:val="21"/>
          <w14:textFill>
            <w14:solidFill>
              <w14:schemeClr w14:val="tx1"/>
            </w14:solidFill>
          </w14:textFill>
        </w:rPr>
        <w:t>：在不改变集合元素的前提下，为一个集合中的每个元素提供多种访问方式，即每个元素有多个访问者对象访问。</w:t>
      </w:r>
    </w:p>
    <w:p>
      <w:pPr>
        <w:pStyle w:val="10"/>
        <w:numPr>
          <w:ilvl w:val="0"/>
          <w:numId w:val="42"/>
        </w:numPr>
        <w:spacing w:line="360" w:lineRule="auto"/>
        <w:ind w:firstLineChars="0"/>
        <w:rPr>
          <w:rFonts w:hint="eastAsia" w:ascii="华文细黑" w:hAnsi="华文细黑" w:eastAsia="华文细黑" w:cs="华文细黑"/>
          <w:color w:val="000000" w:themeColor="text1"/>
          <w:szCs w:val="21"/>
          <w:lang w:val="en-US" w:eastAsia="zh-CN"/>
          <w14:textFill>
            <w14:solidFill>
              <w14:schemeClr w14:val="tx1"/>
            </w14:solidFill>
          </w14:textFill>
        </w:rPr>
      </w:pPr>
      <w:r>
        <w:rPr>
          <w:rFonts w:hint="eastAsia" w:ascii="华文细黑" w:hAnsi="华文细黑" w:eastAsia="华文细黑" w:cs="华文细黑"/>
          <w:b/>
          <w:color w:val="000000" w:themeColor="text1"/>
          <w:szCs w:val="21"/>
          <w14:textFill>
            <w14:solidFill>
              <w14:schemeClr w14:val="tx1"/>
            </w14:solidFill>
          </w14:textFill>
        </w:rPr>
        <w:t>备忘录（Memento）模式</w:t>
      </w:r>
      <w:r>
        <w:rPr>
          <w:rFonts w:hint="eastAsia" w:ascii="华文细黑" w:hAnsi="华文细黑" w:eastAsia="华文细黑" w:cs="华文细黑"/>
          <w:color w:val="000000" w:themeColor="text1"/>
          <w:szCs w:val="21"/>
          <w14:textFill>
            <w14:solidFill>
              <w14:schemeClr w14:val="tx1"/>
            </w14:solidFill>
          </w14:textFill>
        </w:rPr>
        <w:t>：在不破坏封装性的前提下，获取并保存一个对象的内部状态，以便以后恢复它。</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Light">
    <w:panose1 w:val="020F0302020204030204"/>
    <w:charset w:val="00"/>
    <w:family w:val="auto"/>
    <w:pitch w:val="default"/>
    <w:sig w:usb0="E0002A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13EF2FD"/>
    <w:multiLevelType w:val="singleLevel"/>
    <w:tmpl w:val="813EF2FD"/>
    <w:lvl w:ilvl="0" w:tentative="0">
      <w:start w:val="1"/>
      <w:numFmt w:val="bullet"/>
      <w:lvlText w:val=""/>
      <w:lvlJc w:val="left"/>
      <w:pPr>
        <w:ind w:left="420" w:hanging="420"/>
      </w:pPr>
      <w:rPr>
        <w:rFonts w:hint="default" w:ascii="Wingdings" w:hAnsi="Wingdings"/>
      </w:rPr>
    </w:lvl>
  </w:abstractNum>
  <w:abstractNum w:abstractNumId="1">
    <w:nsid w:val="A223300B"/>
    <w:multiLevelType w:val="singleLevel"/>
    <w:tmpl w:val="A223300B"/>
    <w:lvl w:ilvl="0" w:tentative="0">
      <w:start w:val="1"/>
      <w:numFmt w:val="bullet"/>
      <w:lvlText w:val=""/>
      <w:lvlJc w:val="left"/>
      <w:pPr>
        <w:ind w:left="420" w:hanging="420"/>
      </w:pPr>
      <w:rPr>
        <w:rFonts w:hint="default" w:ascii="Wingdings" w:hAnsi="Wingdings"/>
      </w:rPr>
    </w:lvl>
  </w:abstractNum>
  <w:abstractNum w:abstractNumId="2">
    <w:nsid w:val="ADF8D7E7"/>
    <w:multiLevelType w:val="singleLevel"/>
    <w:tmpl w:val="ADF8D7E7"/>
    <w:lvl w:ilvl="0" w:tentative="0">
      <w:start w:val="1"/>
      <w:numFmt w:val="bullet"/>
      <w:lvlText w:val=""/>
      <w:lvlJc w:val="left"/>
      <w:pPr>
        <w:ind w:left="420" w:hanging="420"/>
      </w:pPr>
      <w:rPr>
        <w:rFonts w:hint="default" w:ascii="Wingdings" w:hAnsi="Wingdings"/>
      </w:rPr>
    </w:lvl>
  </w:abstractNum>
  <w:abstractNum w:abstractNumId="3">
    <w:nsid w:val="AEB06877"/>
    <w:multiLevelType w:val="singleLevel"/>
    <w:tmpl w:val="AEB06877"/>
    <w:lvl w:ilvl="0" w:tentative="0">
      <w:start w:val="1"/>
      <w:numFmt w:val="decimal"/>
      <w:lvlText w:val="(%1)"/>
      <w:lvlJc w:val="left"/>
      <w:pPr>
        <w:ind w:left="425" w:hanging="425"/>
      </w:pPr>
      <w:rPr>
        <w:rFonts w:hint="default"/>
      </w:rPr>
    </w:lvl>
  </w:abstractNum>
  <w:abstractNum w:abstractNumId="4">
    <w:nsid w:val="B688FEDB"/>
    <w:multiLevelType w:val="singleLevel"/>
    <w:tmpl w:val="B688FEDB"/>
    <w:lvl w:ilvl="0" w:tentative="0">
      <w:start w:val="1"/>
      <w:numFmt w:val="bullet"/>
      <w:lvlText w:val=""/>
      <w:lvlJc w:val="left"/>
      <w:pPr>
        <w:ind w:left="420" w:hanging="420"/>
      </w:pPr>
      <w:rPr>
        <w:rFonts w:hint="default" w:ascii="Wingdings" w:hAnsi="Wingdings"/>
      </w:rPr>
    </w:lvl>
  </w:abstractNum>
  <w:abstractNum w:abstractNumId="5">
    <w:nsid w:val="BD009D17"/>
    <w:multiLevelType w:val="singleLevel"/>
    <w:tmpl w:val="BD009D17"/>
    <w:lvl w:ilvl="0" w:tentative="0">
      <w:start w:val="1"/>
      <w:numFmt w:val="bullet"/>
      <w:lvlText w:val=""/>
      <w:lvlJc w:val="left"/>
      <w:pPr>
        <w:ind w:left="420" w:hanging="420"/>
      </w:pPr>
      <w:rPr>
        <w:rFonts w:hint="default" w:ascii="Wingdings" w:hAnsi="Wingdings"/>
      </w:rPr>
    </w:lvl>
  </w:abstractNum>
  <w:abstractNum w:abstractNumId="6">
    <w:nsid w:val="CFF88501"/>
    <w:multiLevelType w:val="singleLevel"/>
    <w:tmpl w:val="CFF88501"/>
    <w:lvl w:ilvl="0" w:tentative="0">
      <w:start w:val="1"/>
      <w:numFmt w:val="bullet"/>
      <w:lvlText w:val=""/>
      <w:lvlJc w:val="left"/>
      <w:pPr>
        <w:ind w:left="420" w:hanging="420"/>
      </w:pPr>
      <w:rPr>
        <w:rFonts w:hint="default" w:ascii="Wingdings" w:hAnsi="Wingdings"/>
      </w:rPr>
    </w:lvl>
  </w:abstractNum>
  <w:abstractNum w:abstractNumId="7">
    <w:nsid w:val="D27CF5CB"/>
    <w:multiLevelType w:val="singleLevel"/>
    <w:tmpl w:val="D27CF5CB"/>
    <w:lvl w:ilvl="0" w:tentative="0">
      <w:start w:val="1"/>
      <w:numFmt w:val="bullet"/>
      <w:lvlText w:val=""/>
      <w:lvlJc w:val="left"/>
      <w:pPr>
        <w:ind w:left="420" w:hanging="420"/>
      </w:pPr>
      <w:rPr>
        <w:rFonts w:hint="default" w:ascii="Wingdings" w:hAnsi="Wingdings"/>
      </w:rPr>
    </w:lvl>
  </w:abstractNum>
  <w:abstractNum w:abstractNumId="8">
    <w:nsid w:val="E17B0AE8"/>
    <w:multiLevelType w:val="singleLevel"/>
    <w:tmpl w:val="E17B0AE8"/>
    <w:lvl w:ilvl="0" w:tentative="0">
      <w:start w:val="1"/>
      <w:numFmt w:val="bullet"/>
      <w:lvlText w:val=""/>
      <w:lvlJc w:val="left"/>
      <w:pPr>
        <w:ind w:left="420" w:hanging="420"/>
      </w:pPr>
      <w:rPr>
        <w:rFonts w:hint="default" w:ascii="Wingdings" w:hAnsi="Wingdings"/>
      </w:rPr>
    </w:lvl>
  </w:abstractNum>
  <w:abstractNum w:abstractNumId="9">
    <w:nsid w:val="E7DBEA1A"/>
    <w:multiLevelType w:val="singleLevel"/>
    <w:tmpl w:val="E7DBEA1A"/>
    <w:lvl w:ilvl="0" w:tentative="0">
      <w:start w:val="1"/>
      <w:numFmt w:val="bullet"/>
      <w:lvlText w:val=""/>
      <w:lvlJc w:val="left"/>
      <w:pPr>
        <w:ind w:left="420" w:hanging="420"/>
      </w:pPr>
      <w:rPr>
        <w:rFonts w:hint="default" w:ascii="Wingdings" w:hAnsi="Wingdings"/>
      </w:rPr>
    </w:lvl>
  </w:abstractNum>
  <w:abstractNum w:abstractNumId="10">
    <w:nsid w:val="E99518BA"/>
    <w:multiLevelType w:val="singleLevel"/>
    <w:tmpl w:val="E99518BA"/>
    <w:lvl w:ilvl="0" w:tentative="0">
      <w:start w:val="1"/>
      <w:numFmt w:val="bullet"/>
      <w:lvlText w:val=""/>
      <w:lvlJc w:val="left"/>
      <w:pPr>
        <w:ind w:left="420" w:hanging="420"/>
      </w:pPr>
      <w:rPr>
        <w:rFonts w:hint="default" w:ascii="Wingdings" w:hAnsi="Wingdings"/>
      </w:rPr>
    </w:lvl>
  </w:abstractNum>
  <w:abstractNum w:abstractNumId="11">
    <w:nsid w:val="EE649385"/>
    <w:multiLevelType w:val="singleLevel"/>
    <w:tmpl w:val="EE649385"/>
    <w:lvl w:ilvl="0" w:tentative="0">
      <w:start w:val="1"/>
      <w:numFmt w:val="bullet"/>
      <w:lvlText w:val=""/>
      <w:lvlJc w:val="left"/>
      <w:pPr>
        <w:ind w:left="420" w:hanging="420"/>
      </w:pPr>
      <w:rPr>
        <w:rFonts w:hint="default" w:ascii="Wingdings" w:hAnsi="Wingdings"/>
      </w:rPr>
    </w:lvl>
  </w:abstractNum>
  <w:abstractNum w:abstractNumId="12">
    <w:nsid w:val="F0351FEA"/>
    <w:multiLevelType w:val="singleLevel"/>
    <w:tmpl w:val="F0351FEA"/>
    <w:lvl w:ilvl="0" w:tentative="0">
      <w:start w:val="1"/>
      <w:numFmt w:val="bullet"/>
      <w:lvlText w:val=""/>
      <w:lvlJc w:val="left"/>
      <w:pPr>
        <w:ind w:left="420" w:hanging="420"/>
      </w:pPr>
      <w:rPr>
        <w:rFonts w:hint="default" w:ascii="Wingdings" w:hAnsi="Wingdings"/>
      </w:rPr>
    </w:lvl>
  </w:abstractNum>
  <w:abstractNum w:abstractNumId="13">
    <w:nsid w:val="FE18B2CB"/>
    <w:multiLevelType w:val="singleLevel"/>
    <w:tmpl w:val="FE18B2CB"/>
    <w:lvl w:ilvl="0" w:tentative="0">
      <w:start w:val="1"/>
      <w:numFmt w:val="bullet"/>
      <w:lvlText w:val=""/>
      <w:lvlJc w:val="left"/>
      <w:pPr>
        <w:ind w:left="420" w:hanging="420"/>
      </w:pPr>
      <w:rPr>
        <w:rFonts w:hint="default" w:ascii="Wingdings" w:hAnsi="Wingdings"/>
      </w:rPr>
    </w:lvl>
  </w:abstractNum>
  <w:abstractNum w:abstractNumId="14">
    <w:nsid w:val="0E4A1E97"/>
    <w:multiLevelType w:val="singleLevel"/>
    <w:tmpl w:val="0E4A1E97"/>
    <w:lvl w:ilvl="0" w:tentative="0">
      <w:start w:val="1"/>
      <w:numFmt w:val="bullet"/>
      <w:lvlText w:val=""/>
      <w:lvlJc w:val="left"/>
      <w:pPr>
        <w:ind w:left="420" w:hanging="420"/>
      </w:pPr>
      <w:rPr>
        <w:rFonts w:hint="default" w:ascii="Wingdings" w:hAnsi="Wingdings"/>
      </w:rPr>
    </w:lvl>
  </w:abstractNum>
  <w:abstractNum w:abstractNumId="15">
    <w:nsid w:val="130FD350"/>
    <w:multiLevelType w:val="singleLevel"/>
    <w:tmpl w:val="130FD350"/>
    <w:lvl w:ilvl="0" w:tentative="0">
      <w:start w:val="1"/>
      <w:numFmt w:val="bullet"/>
      <w:lvlText w:val=""/>
      <w:lvlJc w:val="left"/>
      <w:pPr>
        <w:ind w:left="420" w:hanging="420"/>
      </w:pPr>
      <w:rPr>
        <w:rFonts w:hint="default" w:ascii="Wingdings" w:hAnsi="Wingdings"/>
      </w:rPr>
    </w:lvl>
  </w:abstractNum>
  <w:abstractNum w:abstractNumId="16">
    <w:nsid w:val="15F622BA"/>
    <w:multiLevelType w:val="multilevel"/>
    <w:tmpl w:val="15F622B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191CE9EF"/>
    <w:multiLevelType w:val="singleLevel"/>
    <w:tmpl w:val="191CE9EF"/>
    <w:lvl w:ilvl="0" w:tentative="0">
      <w:start w:val="1"/>
      <w:numFmt w:val="bullet"/>
      <w:lvlText w:val=""/>
      <w:lvlJc w:val="left"/>
      <w:pPr>
        <w:ind w:left="420" w:hanging="420"/>
      </w:pPr>
      <w:rPr>
        <w:rFonts w:hint="default" w:ascii="Wingdings" w:hAnsi="Wingdings"/>
      </w:rPr>
    </w:lvl>
  </w:abstractNum>
  <w:abstractNum w:abstractNumId="18">
    <w:nsid w:val="19843593"/>
    <w:multiLevelType w:val="singleLevel"/>
    <w:tmpl w:val="19843593"/>
    <w:lvl w:ilvl="0" w:tentative="0">
      <w:start w:val="1"/>
      <w:numFmt w:val="decimal"/>
      <w:lvlText w:val="(%1)"/>
      <w:lvlJc w:val="left"/>
      <w:pPr>
        <w:ind w:left="425" w:hanging="425"/>
      </w:pPr>
      <w:rPr>
        <w:rFonts w:hint="default"/>
      </w:rPr>
    </w:lvl>
  </w:abstractNum>
  <w:abstractNum w:abstractNumId="19">
    <w:nsid w:val="1D9C220C"/>
    <w:multiLevelType w:val="multilevel"/>
    <w:tmpl w:val="1D9C220C"/>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0">
    <w:nsid w:val="27B80018"/>
    <w:multiLevelType w:val="singleLevel"/>
    <w:tmpl w:val="27B80018"/>
    <w:lvl w:ilvl="0" w:tentative="0">
      <w:start w:val="1"/>
      <w:numFmt w:val="bullet"/>
      <w:lvlText w:val=""/>
      <w:lvlJc w:val="left"/>
      <w:pPr>
        <w:ind w:left="420" w:hanging="420"/>
      </w:pPr>
      <w:rPr>
        <w:rFonts w:hint="default" w:ascii="Wingdings" w:hAnsi="Wingdings"/>
      </w:rPr>
    </w:lvl>
  </w:abstractNum>
  <w:abstractNum w:abstractNumId="21">
    <w:nsid w:val="2A401AA3"/>
    <w:multiLevelType w:val="singleLevel"/>
    <w:tmpl w:val="2A401AA3"/>
    <w:lvl w:ilvl="0" w:tentative="0">
      <w:start w:val="1"/>
      <w:numFmt w:val="bullet"/>
      <w:lvlText w:val=""/>
      <w:lvlJc w:val="left"/>
      <w:pPr>
        <w:ind w:left="420" w:hanging="420"/>
      </w:pPr>
      <w:rPr>
        <w:rFonts w:hint="default" w:ascii="Wingdings" w:hAnsi="Wingdings"/>
      </w:rPr>
    </w:lvl>
  </w:abstractNum>
  <w:abstractNum w:abstractNumId="22">
    <w:nsid w:val="2B30B1B6"/>
    <w:multiLevelType w:val="singleLevel"/>
    <w:tmpl w:val="2B30B1B6"/>
    <w:lvl w:ilvl="0" w:tentative="0">
      <w:start w:val="1"/>
      <w:numFmt w:val="bullet"/>
      <w:lvlText w:val=""/>
      <w:lvlJc w:val="left"/>
      <w:pPr>
        <w:ind w:left="420" w:hanging="420"/>
      </w:pPr>
      <w:rPr>
        <w:rFonts w:hint="default" w:ascii="Wingdings" w:hAnsi="Wingdings"/>
      </w:rPr>
    </w:lvl>
  </w:abstractNum>
  <w:abstractNum w:abstractNumId="23">
    <w:nsid w:val="2C283488"/>
    <w:multiLevelType w:val="multilevel"/>
    <w:tmpl w:val="2C283488"/>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4">
    <w:nsid w:val="305E4BA8"/>
    <w:multiLevelType w:val="multilevel"/>
    <w:tmpl w:val="305E4BA8"/>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25">
    <w:nsid w:val="386349BC"/>
    <w:multiLevelType w:val="singleLevel"/>
    <w:tmpl w:val="386349BC"/>
    <w:lvl w:ilvl="0" w:tentative="0">
      <w:start w:val="1"/>
      <w:numFmt w:val="bullet"/>
      <w:lvlText w:val=""/>
      <w:lvlJc w:val="left"/>
      <w:pPr>
        <w:ind w:left="420" w:hanging="420"/>
      </w:pPr>
      <w:rPr>
        <w:rFonts w:hint="default" w:ascii="Wingdings" w:hAnsi="Wingdings"/>
      </w:rPr>
    </w:lvl>
  </w:abstractNum>
  <w:abstractNum w:abstractNumId="26">
    <w:nsid w:val="38662B27"/>
    <w:multiLevelType w:val="singleLevel"/>
    <w:tmpl w:val="38662B27"/>
    <w:lvl w:ilvl="0" w:tentative="0">
      <w:start w:val="1"/>
      <w:numFmt w:val="bullet"/>
      <w:lvlText w:val=""/>
      <w:lvlJc w:val="left"/>
      <w:pPr>
        <w:ind w:left="420" w:hanging="420"/>
      </w:pPr>
      <w:rPr>
        <w:rFonts w:hint="default" w:ascii="Wingdings" w:hAnsi="Wingdings"/>
      </w:rPr>
    </w:lvl>
  </w:abstractNum>
  <w:abstractNum w:abstractNumId="27">
    <w:nsid w:val="38AC86D3"/>
    <w:multiLevelType w:val="singleLevel"/>
    <w:tmpl w:val="38AC86D3"/>
    <w:lvl w:ilvl="0" w:tentative="0">
      <w:start w:val="1"/>
      <w:numFmt w:val="bullet"/>
      <w:lvlText w:val=""/>
      <w:lvlJc w:val="left"/>
      <w:pPr>
        <w:ind w:left="420" w:hanging="420"/>
      </w:pPr>
      <w:rPr>
        <w:rFonts w:hint="default" w:ascii="Wingdings" w:hAnsi="Wingdings"/>
      </w:rPr>
    </w:lvl>
  </w:abstractNum>
  <w:abstractNum w:abstractNumId="28">
    <w:nsid w:val="40635E78"/>
    <w:multiLevelType w:val="singleLevel"/>
    <w:tmpl w:val="40635E78"/>
    <w:lvl w:ilvl="0" w:tentative="0">
      <w:start w:val="1"/>
      <w:numFmt w:val="bullet"/>
      <w:lvlText w:val=""/>
      <w:lvlJc w:val="left"/>
      <w:pPr>
        <w:ind w:left="420" w:hanging="420"/>
      </w:pPr>
      <w:rPr>
        <w:rFonts w:hint="default" w:ascii="Wingdings" w:hAnsi="Wingdings"/>
      </w:rPr>
    </w:lvl>
  </w:abstractNum>
  <w:abstractNum w:abstractNumId="29">
    <w:nsid w:val="4EFAE215"/>
    <w:multiLevelType w:val="singleLevel"/>
    <w:tmpl w:val="4EFAE215"/>
    <w:lvl w:ilvl="0" w:tentative="0">
      <w:start w:val="1"/>
      <w:numFmt w:val="bullet"/>
      <w:lvlText w:val=""/>
      <w:lvlJc w:val="left"/>
      <w:pPr>
        <w:ind w:left="420" w:hanging="420"/>
      </w:pPr>
      <w:rPr>
        <w:rFonts w:hint="default" w:ascii="Wingdings" w:hAnsi="Wingdings"/>
      </w:rPr>
    </w:lvl>
  </w:abstractNum>
  <w:abstractNum w:abstractNumId="30">
    <w:nsid w:val="53452DC3"/>
    <w:multiLevelType w:val="singleLevel"/>
    <w:tmpl w:val="53452DC3"/>
    <w:lvl w:ilvl="0" w:tentative="0">
      <w:start w:val="1"/>
      <w:numFmt w:val="bullet"/>
      <w:lvlText w:val=""/>
      <w:lvlJc w:val="left"/>
      <w:pPr>
        <w:ind w:left="420" w:hanging="420"/>
      </w:pPr>
      <w:rPr>
        <w:rFonts w:hint="default" w:ascii="Wingdings" w:hAnsi="Wingdings"/>
      </w:rPr>
    </w:lvl>
  </w:abstractNum>
  <w:abstractNum w:abstractNumId="31">
    <w:nsid w:val="57267ADB"/>
    <w:multiLevelType w:val="singleLevel"/>
    <w:tmpl w:val="57267ADB"/>
    <w:lvl w:ilvl="0" w:tentative="0">
      <w:start w:val="1"/>
      <w:numFmt w:val="bullet"/>
      <w:lvlText w:val=""/>
      <w:lvlJc w:val="left"/>
      <w:pPr>
        <w:ind w:left="420" w:hanging="420"/>
      </w:pPr>
      <w:rPr>
        <w:rFonts w:hint="default" w:ascii="Wingdings" w:hAnsi="Wingdings"/>
      </w:rPr>
    </w:lvl>
  </w:abstractNum>
  <w:abstractNum w:abstractNumId="32">
    <w:nsid w:val="5C13C40B"/>
    <w:multiLevelType w:val="singleLevel"/>
    <w:tmpl w:val="5C13C40B"/>
    <w:lvl w:ilvl="0" w:tentative="0">
      <w:start w:val="1"/>
      <w:numFmt w:val="bullet"/>
      <w:lvlText w:val=""/>
      <w:lvlJc w:val="left"/>
      <w:pPr>
        <w:ind w:left="420" w:hanging="420"/>
      </w:pPr>
      <w:rPr>
        <w:rFonts w:hint="default" w:ascii="Wingdings" w:hAnsi="Wingdings"/>
      </w:rPr>
    </w:lvl>
  </w:abstractNum>
  <w:abstractNum w:abstractNumId="33">
    <w:nsid w:val="5DBA707D"/>
    <w:multiLevelType w:val="singleLevel"/>
    <w:tmpl w:val="5DBA707D"/>
    <w:lvl w:ilvl="0" w:tentative="0">
      <w:start w:val="1"/>
      <w:numFmt w:val="bullet"/>
      <w:lvlText w:val=""/>
      <w:lvlJc w:val="left"/>
      <w:pPr>
        <w:ind w:left="420" w:leftChars="0" w:hanging="420" w:firstLineChars="0"/>
      </w:pPr>
      <w:rPr>
        <w:rFonts w:hint="default" w:ascii="Wingdings" w:hAnsi="Wingdings"/>
      </w:rPr>
    </w:lvl>
  </w:abstractNum>
  <w:abstractNum w:abstractNumId="34">
    <w:nsid w:val="5DBA731B"/>
    <w:multiLevelType w:val="singleLevel"/>
    <w:tmpl w:val="5DBA731B"/>
    <w:lvl w:ilvl="0" w:tentative="0">
      <w:start w:val="1"/>
      <w:numFmt w:val="bullet"/>
      <w:lvlText w:val=""/>
      <w:lvlJc w:val="left"/>
      <w:pPr>
        <w:ind w:left="420" w:leftChars="0" w:hanging="420" w:firstLineChars="0"/>
      </w:pPr>
      <w:rPr>
        <w:rFonts w:hint="default" w:ascii="Wingdings" w:hAnsi="Wingdings"/>
      </w:rPr>
    </w:lvl>
  </w:abstractNum>
  <w:abstractNum w:abstractNumId="35">
    <w:nsid w:val="632D26ED"/>
    <w:multiLevelType w:val="singleLevel"/>
    <w:tmpl w:val="632D26ED"/>
    <w:lvl w:ilvl="0" w:tentative="0">
      <w:start w:val="1"/>
      <w:numFmt w:val="bullet"/>
      <w:lvlText w:val=""/>
      <w:lvlJc w:val="left"/>
      <w:pPr>
        <w:ind w:left="420" w:hanging="420"/>
      </w:pPr>
      <w:rPr>
        <w:rFonts w:hint="default" w:ascii="Wingdings" w:hAnsi="Wingdings"/>
      </w:rPr>
    </w:lvl>
  </w:abstractNum>
  <w:abstractNum w:abstractNumId="36">
    <w:nsid w:val="6750461B"/>
    <w:multiLevelType w:val="multilevel"/>
    <w:tmpl w:val="6750461B"/>
    <w:lvl w:ilvl="0" w:tentative="0">
      <w:start w:val="1"/>
      <w:numFmt w:val="bullet"/>
      <w:lvlText w:val=""/>
      <w:lvlJc w:val="left"/>
      <w:pPr>
        <w:ind w:left="839" w:hanging="420"/>
      </w:pPr>
      <w:rPr>
        <w:rFonts w:hint="default" w:ascii="Wingdings" w:hAnsi="Wingdings"/>
      </w:rPr>
    </w:lvl>
    <w:lvl w:ilvl="1" w:tentative="0">
      <w:start w:val="1"/>
      <w:numFmt w:val="bullet"/>
      <w:lvlText w:val=""/>
      <w:lvlJc w:val="left"/>
      <w:pPr>
        <w:ind w:left="1259" w:hanging="420"/>
      </w:pPr>
      <w:rPr>
        <w:rFonts w:hint="default" w:ascii="Wingdings" w:hAnsi="Wingdings"/>
      </w:rPr>
    </w:lvl>
    <w:lvl w:ilvl="2" w:tentative="0">
      <w:start w:val="1"/>
      <w:numFmt w:val="bullet"/>
      <w:lvlText w:val=""/>
      <w:lvlJc w:val="left"/>
      <w:pPr>
        <w:ind w:left="1679" w:hanging="420"/>
      </w:pPr>
      <w:rPr>
        <w:rFonts w:hint="default" w:ascii="Wingdings" w:hAnsi="Wingdings"/>
      </w:rPr>
    </w:lvl>
    <w:lvl w:ilvl="3" w:tentative="0">
      <w:start w:val="1"/>
      <w:numFmt w:val="bullet"/>
      <w:lvlText w:val=""/>
      <w:lvlJc w:val="left"/>
      <w:pPr>
        <w:ind w:left="2099" w:hanging="420"/>
      </w:pPr>
      <w:rPr>
        <w:rFonts w:hint="default" w:ascii="Wingdings" w:hAnsi="Wingdings"/>
      </w:rPr>
    </w:lvl>
    <w:lvl w:ilvl="4" w:tentative="0">
      <w:start w:val="1"/>
      <w:numFmt w:val="bullet"/>
      <w:lvlText w:val=""/>
      <w:lvlJc w:val="left"/>
      <w:pPr>
        <w:ind w:left="2519" w:hanging="420"/>
      </w:pPr>
      <w:rPr>
        <w:rFonts w:hint="default" w:ascii="Wingdings" w:hAnsi="Wingdings"/>
      </w:rPr>
    </w:lvl>
    <w:lvl w:ilvl="5" w:tentative="0">
      <w:start w:val="1"/>
      <w:numFmt w:val="bullet"/>
      <w:lvlText w:val=""/>
      <w:lvlJc w:val="left"/>
      <w:pPr>
        <w:ind w:left="2939" w:hanging="420"/>
      </w:pPr>
      <w:rPr>
        <w:rFonts w:hint="default" w:ascii="Wingdings" w:hAnsi="Wingdings"/>
      </w:rPr>
    </w:lvl>
    <w:lvl w:ilvl="6" w:tentative="0">
      <w:start w:val="1"/>
      <w:numFmt w:val="bullet"/>
      <w:lvlText w:val=""/>
      <w:lvlJc w:val="left"/>
      <w:pPr>
        <w:ind w:left="3359" w:hanging="420"/>
      </w:pPr>
      <w:rPr>
        <w:rFonts w:hint="default" w:ascii="Wingdings" w:hAnsi="Wingdings"/>
      </w:rPr>
    </w:lvl>
    <w:lvl w:ilvl="7" w:tentative="0">
      <w:start w:val="1"/>
      <w:numFmt w:val="bullet"/>
      <w:lvlText w:val=""/>
      <w:lvlJc w:val="left"/>
      <w:pPr>
        <w:ind w:left="3779" w:hanging="420"/>
      </w:pPr>
      <w:rPr>
        <w:rFonts w:hint="default" w:ascii="Wingdings" w:hAnsi="Wingdings"/>
      </w:rPr>
    </w:lvl>
    <w:lvl w:ilvl="8" w:tentative="0">
      <w:start w:val="1"/>
      <w:numFmt w:val="bullet"/>
      <w:lvlText w:val=""/>
      <w:lvlJc w:val="left"/>
      <w:pPr>
        <w:ind w:left="4199" w:hanging="420"/>
      </w:pPr>
      <w:rPr>
        <w:rFonts w:hint="default" w:ascii="Wingdings" w:hAnsi="Wingdings"/>
      </w:rPr>
    </w:lvl>
  </w:abstractNum>
  <w:abstractNum w:abstractNumId="37">
    <w:nsid w:val="73625106"/>
    <w:multiLevelType w:val="multilevel"/>
    <w:tmpl w:val="73625106"/>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8">
    <w:nsid w:val="7562022F"/>
    <w:multiLevelType w:val="multilevel"/>
    <w:tmpl w:val="7562022F"/>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9">
    <w:nsid w:val="7720670F"/>
    <w:multiLevelType w:val="multilevel"/>
    <w:tmpl w:val="7720670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
    <w:nsid w:val="7B2E248B"/>
    <w:multiLevelType w:val="singleLevel"/>
    <w:tmpl w:val="7B2E248B"/>
    <w:lvl w:ilvl="0" w:tentative="0">
      <w:start w:val="1"/>
      <w:numFmt w:val="decimal"/>
      <w:suff w:val="nothing"/>
      <w:lvlText w:val="（%1）"/>
      <w:lvlJc w:val="left"/>
    </w:lvl>
  </w:abstractNum>
  <w:abstractNum w:abstractNumId="41">
    <w:nsid w:val="7DFE3C96"/>
    <w:multiLevelType w:val="multilevel"/>
    <w:tmpl w:val="7DFE3C96"/>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5"/>
  </w:num>
  <w:num w:numId="2">
    <w:abstractNumId w:val="4"/>
  </w:num>
  <w:num w:numId="3">
    <w:abstractNumId w:val="15"/>
  </w:num>
  <w:num w:numId="4">
    <w:abstractNumId w:val="2"/>
  </w:num>
  <w:num w:numId="5">
    <w:abstractNumId w:val="20"/>
  </w:num>
  <w:num w:numId="6">
    <w:abstractNumId w:val="12"/>
  </w:num>
  <w:num w:numId="7">
    <w:abstractNumId w:val="21"/>
  </w:num>
  <w:num w:numId="8">
    <w:abstractNumId w:val="13"/>
  </w:num>
  <w:num w:numId="9">
    <w:abstractNumId w:val="1"/>
  </w:num>
  <w:num w:numId="10">
    <w:abstractNumId w:val="33"/>
  </w:num>
  <w:num w:numId="11">
    <w:abstractNumId w:val="29"/>
  </w:num>
  <w:num w:numId="12">
    <w:abstractNumId w:val="27"/>
  </w:num>
  <w:num w:numId="13">
    <w:abstractNumId w:val="8"/>
  </w:num>
  <w:num w:numId="14">
    <w:abstractNumId w:val="22"/>
  </w:num>
  <w:num w:numId="15">
    <w:abstractNumId w:val="28"/>
  </w:num>
  <w:num w:numId="16">
    <w:abstractNumId w:val="30"/>
  </w:num>
  <w:num w:numId="17">
    <w:abstractNumId w:val="14"/>
  </w:num>
  <w:num w:numId="18">
    <w:abstractNumId w:val="9"/>
  </w:num>
  <w:num w:numId="19">
    <w:abstractNumId w:val="5"/>
  </w:num>
  <w:num w:numId="20">
    <w:abstractNumId w:val="10"/>
  </w:num>
  <w:num w:numId="21">
    <w:abstractNumId w:val="17"/>
  </w:num>
  <w:num w:numId="22">
    <w:abstractNumId w:val="31"/>
  </w:num>
  <w:num w:numId="23">
    <w:abstractNumId w:val="34"/>
  </w:num>
  <w:num w:numId="24">
    <w:abstractNumId w:val="6"/>
  </w:num>
  <w:num w:numId="25">
    <w:abstractNumId w:val="7"/>
  </w:num>
  <w:num w:numId="26">
    <w:abstractNumId w:val="35"/>
  </w:num>
  <w:num w:numId="27">
    <w:abstractNumId w:val="18"/>
  </w:num>
  <w:num w:numId="28">
    <w:abstractNumId w:val="40"/>
  </w:num>
  <w:num w:numId="29">
    <w:abstractNumId w:val="26"/>
  </w:num>
  <w:num w:numId="30">
    <w:abstractNumId w:val="38"/>
  </w:num>
  <w:num w:numId="31">
    <w:abstractNumId w:val="39"/>
  </w:num>
  <w:num w:numId="32">
    <w:abstractNumId w:val="36"/>
  </w:num>
  <w:num w:numId="33">
    <w:abstractNumId w:val="24"/>
  </w:num>
  <w:num w:numId="34">
    <w:abstractNumId w:val="41"/>
  </w:num>
  <w:num w:numId="35">
    <w:abstractNumId w:val="16"/>
  </w:num>
  <w:num w:numId="36">
    <w:abstractNumId w:val="3"/>
  </w:num>
  <w:num w:numId="37">
    <w:abstractNumId w:val="11"/>
  </w:num>
  <w:num w:numId="38">
    <w:abstractNumId w:val="0"/>
  </w:num>
  <w:num w:numId="39">
    <w:abstractNumId w:val="32"/>
  </w:num>
  <w:num w:numId="40">
    <w:abstractNumId w:val="23"/>
  </w:num>
  <w:num w:numId="41">
    <w:abstractNumId w:val="37"/>
  </w:num>
  <w:num w:numId="4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C911E5"/>
    <w:rsid w:val="01224EE6"/>
    <w:rsid w:val="01400ED1"/>
    <w:rsid w:val="01763D18"/>
    <w:rsid w:val="01A6504A"/>
    <w:rsid w:val="01EE7967"/>
    <w:rsid w:val="022334C3"/>
    <w:rsid w:val="024004A3"/>
    <w:rsid w:val="02C4377E"/>
    <w:rsid w:val="0321628B"/>
    <w:rsid w:val="03421989"/>
    <w:rsid w:val="04100B4B"/>
    <w:rsid w:val="0554526C"/>
    <w:rsid w:val="0587373E"/>
    <w:rsid w:val="05AC30D6"/>
    <w:rsid w:val="05FFB4D1"/>
    <w:rsid w:val="060879EE"/>
    <w:rsid w:val="061E515F"/>
    <w:rsid w:val="063626FF"/>
    <w:rsid w:val="063F3F3A"/>
    <w:rsid w:val="065A6EA5"/>
    <w:rsid w:val="067A1BEC"/>
    <w:rsid w:val="076935D1"/>
    <w:rsid w:val="07743253"/>
    <w:rsid w:val="07784E5E"/>
    <w:rsid w:val="07975FF2"/>
    <w:rsid w:val="07B375DC"/>
    <w:rsid w:val="07C2088B"/>
    <w:rsid w:val="07CF9C9D"/>
    <w:rsid w:val="07D67BCD"/>
    <w:rsid w:val="07FB1A74"/>
    <w:rsid w:val="089B228B"/>
    <w:rsid w:val="08E116E5"/>
    <w:rsid w:val="08E7441D"/>
    <w:rsid w:val="08ED67CE"/>
    <w:rsid w:val="099654ED"/>
    <w:rsid w:val="0A1D3B0E"/>
    <w:rsid w:val="0A383327"/>
    <w:rsid w:val="0A3B638D"/>
    <w:rsid w:val="0A4348B4"/>
    <w:rsid w:val="0A4D5FFA"/>
    <w:rsid w:val="0AC871E7"/>
    <w:rsid w:val="0B8D228A"/>
    <w:rsid w:val="0B945D6D"/>
    <w:rsid w:val="0BA136ED"/>
    <w:rsid w:val="0BBA1D83"/>
    <w:rsid w:val="0BC5305E"/>
    <w:rsid w:val="0BD75B8E"/>
    <w:rsid w:val="0BDC4F04"/>
    <w:rsid w:val="0C6D1B69"/>
    <w:rsid w:val="0D3136DA"/>
    <w:rsid w:val="0D8F707D"/>
    <w:rsid w:val="0DEC669F"/>
    <w:rsid w:val="0E041292"/>
    <w:rsid w:val="0E184932"/>
    <w:rsid w:val="0E5B46A1"/>
    <w:rsid w:val="0E7F6895"/>
    <w:rsid w:val="0F18640A"/>
    <w:rsid w:val="0F3EFE09"/>
    <w:rsid w:val="0F4D5B41"/>
    <w:rsid w:val="0F620161"/>
    <w:rsid w:val="0F935EE9"/>
    <w:rsid w:val="101A7782"/>
    <w:rsid w:val="10530351"/>
    <w:rsid w:val="10E104F2"/>
    <w:rsid w:val="10EA00F1"/>
    <w:rsid w:val="11187127"/>
    <w:rsid w:val="11461B57"/>
    <w:rsid w:val="11C728A1"/>
    <w:rsid w:val="11D86F37"/>
    <w:rsid w:val="12B47043"/>
    <w:rsid w:val="13486236"/>
    <w:rsid w:val="142175BF"/>
    <w:rsid w:val="145A2990"/>
    <w:rsid w:val="150D283B"/>
    <w:rsid w:val="151E62CC"/>
    <w:rsid w:val="153F1254"/>
    <w:rsid w:val="158C5CA4"/>
    <w:rsid w:val="159F6DD6"/>
    <w:rsid w:val="15BE7FD0"/>
    <w:rsid w:val="15D12E99"/>
    <w:rsid w:val="16252F58"/>
    <w:rsid w:val="16ED85A5"/>
    <w:rsid w:val="16FD7B5D"/>
    <w:rsid w:val="17C94283"/>
    <w:rsid w:val="17E356FF"/>
    <w:rsid w:val="18087C5E"/>
    <w:rsid w:val="184776D3"/>
    <w:rsid w:val="1878280B"/>
    <w:rsid w:val="18793AC5"/>
    <w:rsid w:val="18A14A22"/>
    <w:rsid w:val="18B3004C"/>
    <w:rsid w:val="18C51806"/>
    <w:rsid w:val="190150F4"/>
    <w:rsid w:val="193D1553"/>
    <w:rsid w:val="1A0440BA"/>
    <w:rsid w:val="1AA35B17"/>
    <w:rsid w:val="1B4A4419"/>
    <w:rsid w:val="1B4E1073"/>
    <w:rsid w:val="1B9518B5"/>
    <w:rsid w:val="1BF366D5"/>
    <w:rsid w:val="1BFAFD27"/>
    <w:rsid w:val="1BFFA936"/>
    <w:rsid w:val="1C4E27CC"/>
    <w:rsid w:val="1C7E1978"/>
    <w:rsid w:val="1D134476"/>
    <w:rsid w:val="1D340BE1"/>
    <w:rsid w:val="1D3E60AE"/>
    <w:rsid w:val="1D753A61"/>
    <w:rsid w:val="1D7D07D8"/>
    <w:rsid w:val="1DAB6439"/>
    <w:rsid w:val="1DF31AC3"/>
    <w:rsid w:val="1DFCF0E8"/>
    <w:rsid w:val="1E57AA20"/>
    <w:rsid w:val="1E8B3AE6"/>
    <w:rsid w:val="1F1264FC"/>
    <w:rsid w:val="1F1C512F"/>
    <w:rsid w:val="1F2FEDB5"/>
    <w:rsid w:val="1F694AD4"/>
    <w:rsid w:val="1F6F8631"/>
    <w:rsid w:val="1F99245A"/>
    <w:rsid w:val="1FB347A9"/>
    <w:rsid w:val="1FDB723D"/>
    <w:rsid w:val="1FF94227"/>
    <w:rsid w:val="205C4ED5"/>
    <w:rsid w:val="20835456"/>
    <w:rsid w:val="20AD6309"/>
    <w:rsid w:val="21487EAB"/>
    <w:rsid w:val="215C7617"/>
    <w:rsid w:val="22832F20"/>
    <w:rsid w:val="22956582"/>
    <w:rsid w:val="22BA5D13"/>
    <w:rsid w:val="22C13345"/>
    <w:rsid w:val="22EA112F"/>
    <w:rsid w:val="233F15F2"/>
    <w:rsid w:val="23875283"/>
    <w:rsid w:val="23E6661B"/>
    <w:rsid w:val="23EE132F"/>
    <w:rsid w:val="24385658"/>
    <w:rsid w:val="243F1C38"/>
    <w:rsid w:val="24431BAD"/>
    <w:rsid w:val="2468035E"/>
    <w:rsid w:val="24FD0FB4"/>
    <w:rsid w:val="253F6EC5"/>
    <w:rsid w:val="259B3384"/>
    <w:rsid w:val="26015476"/>
    <w:rsid w:val="26080455"/>
    <w:rsid w:val="26C93B7F"/>
    <w:rsid w:val="26D8633F"/>
    <w:rsid w:val="26EB7256"/>
    <w:rsid w:val="27027C3D"/>
    <w:rsid w:val="271A6F52"/>
    <w:rsid w:val="27305819"/>
    <w:rsid w:val="27412DB3"/>
    <w:rsid w:val="276802AB"/>
    <w:rsid w:val="27F27B11"/>
    <w:rsid w:val="28265B77"/>
    <w:rsid w:val="28777168"/>
    <w:rsid w:val="29295B2E"/>
    <w:rsid w:val="2A3C14C0"/>
    <w:rsid w:val="2A8347B3"/>
    <w:rsid w:val="2A8E7F76"/>
    <w:rsid w:val="2AA56FB5"/>
    <w:rsid w:val="2BDFF70F"/>
    <w:rsid w:val="2BE90E2D"/>
    <w:rsid w:val="2BFFEAC5"/>
    <w:rsid w:val="2CC10014"/>
    <w:rsid w:val="2CD86F39"/>
    <w:rsid w:val="2CE81A77"/>
    <w:rsid w:val="2D1372C8"/>
    <w:rsid w:val="2DA51FF7"/>
    <w:rsid w:val="2DBF12FB"/>
    <w:rsid w:val="2E051ADF"/>
    <w:rsid w:val="2E2E4C94"/>
    <w:rsid w:val="2E7D1A62"/>
    <w:rsid w:val="2EEFCA89"/>
    <w:rsid w:val="2F3B1B73"/>
    <w:rsid w:val="2F8A6B00"/>
    <w:rsid w:val="2FBD723C"/>
    <w:rsid w:val="2FBDFFF1"/>
    <w:rsid w:val="2FBF0477"/>
    <w:rsid w:val="2FDFCD86"/>
    <w:rsid w:val="2FF346DE"/>
    <w:rsid w:val="2FF84574"/>
    <w:rsid w:val="309741B9"/>
    <w:rsid w:val="31102427"/>
    <w:rsid w:val="31877F16"/>
    <w:rsid w:val="31AB77E4"/>
    <w:rsid w:val="31CA300F"/>
    <w:rsid w:val="3231269E"/>
    <w:rsid w:val="32485F87"/>
    <w:rsid w:val="32700E30"/>
    <w:rsid w:val="339E4E98"/>
    <w:rsid w:val="34181140"/>
    <w:rsid w:val="343E47F4"/>
    <w:rsid w:val="3486403C"/>
    <w:rsid w:val="348B5C86"/>
    <w:rsid w:val="34967DED"/>
    <w:rsid w:val="34CE6025"/>
    <w:rsid w:val="354606A4"/>
    <w:rsid w:val="354E3FBF"/>
    <w:rsid w:val="357D5A20"/>
    <w:rsid w:val="35D40832"/>
    <w:rsid w:val="35D4754C"/>
    <w:rsid w:val="36387C92"/>
    <w:rsid w:val="36826097"/>
    <w:rsid w:val="36EE5A21"/>
    <w:rsid w:val="37535C77"/>
    <w:rsid w:val="377B0E01"/>
    <w:rsid w:val="37DE7F47"/>
    <w:rsid w:val="37EA5C3A"/>
    <w:rsid w:val="37F55B54"/>
    <w:rsid w:val="37F7A240"/>
    <w:rsid w:val="37FF148D"/>
    <w:rsid w:val="38244604"/>
    <w:rsid w:val="387A4EB4"/>
    <w:rsid w:val="38F8ED58"/>
    <w:rsid w:val="38FB18D3"/>
    <w:rsid w:val="39754D48"/>
    <w:rsid w:val="39E60B78"/>
    <w:rsid w:val="39EC0EF3"/>
    <w:rsid w:val="3A7C110B"/>
    <w:rsid w:val="3ABCA3BA"/>
    <w:rsid w:val="3AC90405"/>
    <w:rsid w:val="3B9DA117"/>
    <w:rsid w:val="3BAA9653"/>
    <w:rsid w:val="3BBD8F0B"/>
    <w:rsid w:val="3BBE332E"/>
    <w:rsid w:val="3C4438B3"/>
    <w:rsid w:val="3C891831"/>
    <w:rsid w:val="3CA8200D"/>
    <w:rsid w:val="3CAB6FBE"/>
    <w:rsid w:val="3CB16BE9"/>
    <w:rsid w:val="3CDF7E74"/>
    <w:rsid w:val="3D01774C"/>
    <w:rsid w:val="3D127BFA"/>
    <w:rsid w:val="3D244CE5"/>
    <w:rsid w:val="3D3D723D"/>
    <w:rsid w:val="3D53094B"/>
    <w:rsid w:val="3DD35835"/>
    <w:rsid w:val="3DDDF339"/>
    <w:rsid w:val="3DF75F18"/>
    <w:rsid w:val="3E3C376A"/>
    <w:rsid w:val="3E5B51A4"/>
    <w:rsid w:val="3E603A39"/>
    <w:rsid w:val="3E7E82F3"/>
    <w:rsid w:val="3E7F281F"/>
    <w:rsid w:val="3EA1FC41"/>
    <w:rsid w:val="3EA21955"/>
    <w:rsid w:val="3EF34D8C"/>
    <w:rsid w:val="3F0A70B7"/>
    <w:rsid w:val="3F0F43E8"/>
    <w:rsid w:val="3F4E69C5"/>
    <w:rsid w:val="3F667440"/>
    <w:rsid w:val="3F6B2276"/>
    <w:rsid w:val="3F7FC690"/>
    <w:rsid w:val="3F8B5CB9"/>
    <w:rsid w:val="3F953FBA"/>
    <w:rsid w:val="3FD33FA3"/>
    <w:rsid w:val="3FDA8FE9"/>
    <w:rsid w:val="3FDFAC93"/>
    <w:rsid w:val="3FEE069D"/>
    <w:rsid w:val="3FF409EA"/>
    <w:rsid w:val="3FFBB8DB"/>
    <w:rsid w:val="40C61C92"/>
    <w:rsid w:val="41153E65"/>
    <w:rsid w:val="412E7088"/>
    <w:rsid w:val="41684BBA"/>
    <w:rsid w:val="41E056CB"/>
    <w:rsid w:val="42457380"/>
    <w:rsid w:val="42B901A9"/>
    <w:rsid w:val="42D918A9"/>
    <w:rsid w:val="43875626"/>
    <w:rsid w:val="439A67C7"/>
    <w:rsid w:val="43C251E2"/>
    <w:rsid w:val="43C36240"/>
    <w:rsid w:val="43DF2CB5"/>
    <w:rsid w:val="43EF08DA"/>
    <w:rsid w:val="440C79DE"/>
    <w:rsid w:val="441235CC"/>
    <w:rsid w:val="4423458B"/>
    <w:rsid w:val="44384296"/>
    <w:rsid w:val="44DB3FBF"/>
    <w:rsid w:val="450A27E5"/>
    <w:rsid w:val="458674AA"/>
    <w:rsid w:val="458D0743"/>
    <w:rsid w:val="45BE9AA3"/>
    <w:rsid w:val="45F15517"/>
    <w:rsid w:val="460D0DE1"/>
    <w:rsid w:val="460F1ACF"/>
    <w:rsid w:val="460F4E87"/>
    <w:rsid w:val="46580DA9"/>
    <w:rsid w:val="46587225"/>
    <w:rsid w:val="46A25E54"/>
    <w:rsid w:val="46D751DD"/>
    <w:rsid w:val="46FE1F00"/>
    <w:rsid w:val="47AE23F0"/>
    <w:rsid w:val="47F018AB"/>
    <w:rsid w:val="47F12D35"/>
    <w:rsid w:val="47FC4D56"/>
    <w:rsid w:val="48023DC0"/>
    <w:rsid w:val="481B72DF"/>
    <w:rsid w:val="48374543"/>
    <w:rsid w:val="490451CA"/>
    <w:rsid w:val="4AFF67BF"/>
    <w:rsid w:val="4B2C21C0"/>
    <w:rsid w:val="4B46717B"/>
    <w:rsid w:val="4BDF137B"/>
    <w:rsid w:val="4BFEB4E5"/>
    <w:rsid w:val="4C146FA5"/>
    <w:rsid w:val="4C2351A2"/>
    <w:rsid w:val="4C2F0880"/>
    <w:rsid w:val="4C7E2607"/>
    <w:rsid w:val="4CC37E08"/>
    <w:rsid w:val="4CFF6540"/>
    <w:rsid w:val="4D5E4CCA"/>
    <w:rsid w:val="4D784D44"/>
    <w:rsid w:val="4E1E73CF"/>
    <w:rsid w:val="4E297C2F"/>
    <w:rsid w:val="4E4B35A8"/>
    <w:rsid w:val="4E6E2422"/>
    <w:rsid w:val="4E957D5C"/>
    <w:rsid w:val="4F1E03FA"/>
    <w:rsid w:val="4F5C12B4"/>
    <w:rsid w:val="4F6A2662"/>
    <w:rsid w:val="4F885C14"/>
    <w:rsid w:val="4FA612C6"/>
    <w:rsid w:val="4FA62CCA"/>
    <w:rsid w:val="4FE62CCF"/>
    <w:rsid w:val="4FF5403F"/>
    <w:rsid w:val="4FFD485B"/>
    <w:rsid w:val="4FFD5CFD"/>
    <w:rsid w:val="50235172"/>
    <w:rsid w:val="50AE7852"/>
    <w:rsid w:val="50C47B91"/>
    <w:rsid w:val="524F412D"/>
    <w:rsid w:val="52F74D60"/>
    <w:rsid w:val="53E14B63"/>
    <w:rsid w:val="54481518"/>
    <w:rsid w:val="547E06D3"/>
    <w:rsid w:val="54A81FF7"/>
    <w:rsid w:val="54CD006B"/>
    <w:rsid w:val="55BE4A62"/>
    <w:rsid w:val="55D300C4"/>
    <w:rsid w:val="55D8476D"/>
    <w:rsid w:val="55D855FA"/>
    <w:rsid w:val="56014574"/>
    <w:rsid w:val="574F65BF"/>
    <w:rsid w:val="57695BB6"/>
    <w:rsid w:val="577DF615"/>
    <w:rsid w:val="578D3F3D"/>
    <w:rsid w:val="57BFA7C3"/>
    <w:rsid w:val="57FA71D5"/>
    <w:rsid w:val="57FD4641"/>
    <w:rsid w:val="582936FD"/>
    <w:rsid w:val="58541895"/>
    <w:rsid w:val="588C6815"/>
    <w:rsid w:val="588F6648"/>
    <w:rsid w:val="58E07569"/>
    <w:rsid w:val="58E438A7"/>
    <w:rsid w:val="58FEECA5"/>
    <w:rsid w:val="593E3EFA"/>
    <w:rsid w:val="59AAE1D7"/>
    <w:rsid w:val="59B13291"/>
    <w:rsid w:val="59B815C4"/>
    <w:rsid w:val="59BC628C"/>
    <w:rsid w:val="5A2B35D4"/>
    <w:rsid w:val="5A71194C"/>
    <w:rsid w:val="5A884CC5"/>
    <w:rsid w:val="5A8A65DE"/>
    <w:rsid w:val="5AC2E559"/>
    <w:rsid w:val="5B3C2B8A"/>
    <w:rsid w:val="5B3D682F"/>
    <w:rsid w:val="5B9B7183"/>
    <w:rsid w:val="5BF747F0"/>
    <w:rsid w:val="5BFF5865"/>
    <w:rsid w:val="5C1D4253"/>
    <w:rsid w:val="5C3C21EE"/>
    <w:rsid w:val="5C4D0AFD"/>
    <w:rsid w:val="5CD6DD9F"/>
    <w:rsid w:val="5CEF143B"/>
    <w:rsid w:val="5D4066A5"/>
    <w:rsid w:val="5D7AA572"/>
    <w:rsid w:val="5DF9447C"/>
    <w:rsid w:val="5E3D63E1"/>
    <w:rsid w:val="5E6C1BFC"/>
    <w:rsid w:val="5E923B08"/>
    <w:rsid w:val="5E9BB69E"/>
    <w:rsid w:val="5EB76AB4"/>
    <w:rsid w:val="5EBCD9DC"/>
    <w:rsid w:val="5EF22164"/>
    <w:rsid w:val="5EF609CB"/>
    <w:rsid w:val="5EF701A5"/>
    <w:rsid w:val="5EFCCF85"/>
    <w:rsid w:val="5EFF0B1F"/>
    <w:rsid w:val="5F4756E2"/>
    <w:rsid w:val="5F5ECBED"/>
    <w:rsid w:val="5F7F5DA6"/>
    <w:rsid w:val="5F9E0568"/>
    <w:rsid w:val="5FB0761B"/>
    <w:rsid w:val="5FBEFE8F"/>
    <w:rsid w:val="5FCE3C12"/>
    <w:rsid w:val="5FD5E5CA"/>
    <w:rsid w:val="5FE76851"/>
    <w:rsid w:val="5FF510B1"/>
    <w:rsid w:val="5FFF431C"/>
    <w:rsid w:val="5FFF999A"/>
    <w:rsid w:val="5FFFD853"/>
    <w:rsid w:val="605A42D7"/>
    <w:rsid w:val="60CD35B8"/>
    <w:rsid w:val="60CF06FE"/>
    <w:rsid w:val="60E551D3"/>
    <w:rsid w:val="61001300"/>
    <w:rsid w:val="61056173"/>
    <w:rsid w:val="612C1437"/>
    <w:rsid w:val="613946A6"/>
    <w:rsid w:val="61433E64"/>
    <w:rsid w:val="61BEC525"/>
    <w:rsid w:val="61EF2F49"/>
    <w:rsid w:val="61F03C1F"/>
    <w:rsid w:val="621003AB"/>
    <w:rsid w:val="62134A0A"/>
    <w:rsid w:val="6221736E"/>
    <w:rsid w:val="62613F55"/>
    <w:rsid w:val="62911049"/>
    <w:rsid w:val="62DA4244"/>
    <w:rsid w:val="631F0C94"/>
    <w:rsid w:val="63AF9500"/>
    <w:rsid w:val="63D13B36"/>
    <w:rsid w:val="63E6352D"/>
    <w:rsid w:val="63FC25AC"/>
    <w:rsid w:val="64A260CC"/>
    <w:rsid w:val="653D5278"/>
    <w:rsid w:val="655D7AA3"/>
    <w:rsid w:val="6562615D"/>
    <w:rsid w:val="65AC2FD9"/>
    <w:rsid w:val="65E52619"/>
    <w:rsid w:val="660562DC"/>
    <w:rsid w:val="663D004B"/>
    <w:rsid w:val="664F6A43"/>
    <w:rsid w:val="665413B5"/>
    <w:rsid w:val="66EF2DBA"/>
    <w:rsid w:val="66FB2CD8"/>
    <w:rsid w:val="67213891"/>
    <w:rsid w:val="673C1D67"/>
    <w:rsid w:val="6755FF0F"/>
    <w:rsid w:val="6798465E"/>
    <w:rsid w:val="680858AE"/>
    <w:rsid w:val="68662674"/>
    <w:rsid w:val="68927BF6"/>
    <w:rsid w:val="68961E18"/>
    <w:rsid w:val="691A3D7C"/>
    <w:rsid w:val="695B539D"/>
    <w:rsid w:val="6975288C"/>
    <w:rsid w:val="698B3EC3"/>
    <w:rsid w:val="69D1F876"/>
    <w:rsid w:val="69FB7619"/>
    <w:rsid w:val="69FE29BA"/>
    <w:rsid w:val="6A194B9B"/>
    <w:rsid w:val="6A8E3444"/>
    <w:rsid w:val="6B130D94"/>
    <w:rsid w:val="6B28405A"/>
    <w:rsid w:val="6B8F8034"/>
    <w:rsid w:val="6BBBB174"/>
    <w:rsid w:val="6BEADF29"/>
    <w:rsid w:val="6BEC03ED"/>
    <w:rsid w:val="6C0F1CE9"/>
    <w:rsid w:val="6C6F37A2"/>
    <w:rsid w:val="6CD11C36"/>
    <w:rsid w:val="6CF0184A"/>
    <w:rsid w:val="6D1A71CF"/>
    <w:rsid w:val="6D2E7399"/>
    <w:rsid w:val="6D2F72CE"/>
    <w:rsid w:val="6D5F8825"/>
    <w:rsid w:val="6D920611"/>
    <w:rsid w:val="6DC76326"/>
    <w:rsid w:val="6DEA3AD1"/>
    <w:rsid w:val="6DFD5596"/>
    <w:rsid w:val="6DFE0AD9"/>
    <w:rsid w:val="6E7E4E67"/>
    <w:rsid w:val="6E9AA74B"/>
    <w:rsid w:val="6EEF26EE"/>
    <w:rsid w:val="6F3FFC44"/>
    <w:rsid w:val="6F4BB585"/>
    <w:rsid w:val="6F6A8BA2"/>
    <w:rsid w:val="6F7D2C8B"/>
    <w:rsid w:val="6F912919"/>
    <w:rsid w:val="6FB31AC9"/>
    <w:rsid w:val="6FD4667F"/>
    <w:rsid w:val="6FEB2DE2"/>
    <w:rsid w:val="6FFA57CB"/>
    <w:rsid w:val="6FFFD02D"/>
    <w:rsid w:val="70A71152"/>
    <w:rsid w:val="70C361EE"/>
    <w:rsid w:val="70ED41A3"/>
    <w:rsid w:val="710317CA"/>
    <w:rsid w:val="714E7730"/>
    <w:rsid w:val="718E531A"/>
    <w:rsid w:val="71A843D6"/>
    <w:rsid w:val="71B451F2"/>
    <w:rsid w:val="71E30494"/>
    <w:rsid w:val="71FD61D3"/>
    <w:rsid w:val="71FE5ADF"/>
    <w:rsid w:val="72077766"/>
    <w:rsid w:val="728C63D3"/>
    <w:rsid w:val="72ABA870"/>
    <w:rsid w:val="72FF22D2"/>
    <w:rsid w:val="737B7300"/>
    <w:rsid w:val="738FE242"/>
    <w:rsid w:val="739546D4"/>
    <w:rsid w:val="73E713BA"/>
    <w:rsid w:val="73EB0376"/>
    <w:rsid w:val="73FB887E"/>
    <w:rsid w:val="73FF09EE"/>
    <w:rsid w:val="73FF58C3"/>
    <w:rsid w:val="74063811"/>
    <w:rsid w:val="741B08CF"/>
    <w:rsid w:val="7525472B"/>
    <w:rsid w:val="756D3698"/>
    <w:rsid w:val="75B00862"/>
    <w:rsid w:val="75E331AD"/>
    <w:rsid w:val="76115D39"/>
    <w:rsid w:val="763B19ED"/>
    <w:rsid w:val="76604D2D"/>
    <w:rsid w:val="76BEFD4E"/>
    <w:rsid w:val="76E7F781"/>
    <w:rsid w:val="76EC9803"/>
    <w:rsid w:val="76FF1317"/>
    <w:rsid w:val="773A8E28"/>
    <w:rsid w:val="7763EA86"/>
    <w:rsid w:val="777E5BF1"/>
    <w:rsid w:val="77BA487D"/>
    <w:rsid w:val="77C4BB9D"/>
    <w:rsid w:val="77D79126"/>
    <w:rsid w:val="77E7B34F"/>
    <w:rsid w:val="77F36112"/>
    <w:rsid w:val="77F5FDEA"/>
    <w:rsid w:val="77FF4067"/>
    <w:rsid w:val="77FFF0EC"/>
    <w:rsid w:val="7821110D"/>
    <w:rsid w:val="785F52D8"/>
    <w:rsid w:val="78F7ABBA"/>
    <w:rsid w:val="794D0F5F"/>
    <w:rsid w:val="79760315"/>
    <w:rsid w:val="79A258C5"/>
    <w:rsid w:val="79B40DEA"/>
    <w:rsid w:val="79CC549D"/>
    <w:rsid w:val="79DB72C8"/>
    <w:rsid w:val="79DF3723"/>
    <w:rsid w:val="79FCDA8B"/>
    <w:rsid w:val="79FF843F"/>
    <w:rsid w:val="7A82314C"/>
    <w:rsid w:val="7AD6325F"/>
    <w:rsid w:val="7AD6FB3F"/>
    <w:rsid w:val="7B034A8A"/>
    <w:rsid w:val="7B1A20E9"/>
    <w:rsid w:val="7B3269C9"/>
    <w:rsid w:val="7B4F5B58"/>
    <w:rsid w:val="7B7F5DD9"/>
    <w:rsid w:val="7BCC5B61"/>
    <w:rsid w:val="7BFF0FF4"/>
    <w:rsid w:val="7C390F27"/>
    <w:rsid w:val="7C3A3B86"/>
    <w:rsid w:val="7C7D717A"/>
    <w:rsid w:val="7CB54E2C"/>
    <w:rsid w:val="7CC50367"/>
    <w:rsid w:val="7CFAEF0C"/>
    <w:rsid w:val="7CFBAA42"/>
    <w:rsid w:val="7CFE8CE2"/>
    <w:rsid w:val="7D4C1F70"/>
    <w:rsid w:val="7D50596A"/>
    <w:rsid w:val="7D5E70D4"/>
    <w:rsid w:val="7D776FA9"/>
    <w:rsid w:val="7DBF0296"/>
    <w:rsid w:val="7DD86DB4"/>
    <w:rsid w:val="7DDD4038"/>
    <w:rsid w:val="7DFE392F"/>
    <w:rsid w:val="7DFFF30D"/>
    <w:rsid w:val="7E7C2E5B"/>
    <w:rsid w:val="7E7E6D24"/>
    <w:rsid w:val="7E933F1B"/>
    <w:rsid w:val="7EF77DA3"/>
    <w:rsid w:val="7EF7F5D1"/>
    <w:rsid w:val="7EFBF556"/>
    <w:rsid w:val="7EFC6A30"/>
    <w:rsid w:val="7EFF665C"/>
    <w:rsid w:val="7EFF7DAB"/>
    <w:rsid w:val="7F176B71"/>
    <w:rsid w:val="7F3A4456"/>
    <w:rsid w:val="7F7DA98F"/>
    <w:rsid w:val="7F7E1BCC"/>
    <w:rsid w:val="7FA079EC"/>
    <w:rsid w:val="7FB067CA"/>
    <w:rsid w:val="7FB51182"/>
    <w:rsid w:val="7FBFD778"/>
    <w:rsid w:val="7FCDF726"/>
    <w:rsid w:val="7FD587C2"/>
    <w:rsid w:val="7FD782CD"/>
    <w:rsid w:val="7FD7B044"/>
    <w:rsid w:val="7FDB7EB4"/>
    <w:rsid w:val="7FDD6FDE"/>
    <w:rsid w:val="7FDE8F12"/>
    <w:rsid w:val="7FDF4E6B"/>
    <w:rsid w:val="7FDF8D72"/>
    <w:rsid w:val="7FE16D95"/>
    <w:rsid w:val="7FE529F9"/>
    <w:rsid w:val="7FE8FA4E"/>
    <w:rsid w:val="7FEF01AA"/>
    <w:rsid w:val="7FEF8D4C"/>
    <w:rsid w:val="7FF15FDC"/>
    <w:rsid w:val="7FF1FD14"/>
    <w:rsid w:val="7FF67B41"/>
    <w:rsid w:val="7FF70E47"/>
    <w:rsid w:val="7FFB6F23"/>
    <w:rsid w:val="7FFBAF80"/>
    <w:rsid w:val="7FFF21B6"/>
    <w:rsid w:val="7FFF4D14"/>
    <w:rsid w:val="7FFF4EF6"/>
    <w:rsid w:val="7FFF7F82"/>
    <w:rsid w:val="8AAD4D01"/>
    <w:rsid w:val="8BFD0524"/>
    <w:rsid w:val="8EB952EE"/>
    <w:rsid w:val="8FDB90A2"/>
    <w:rsid w:val="96EF0C3D"/>
    <w:rsid w:val="97756235"/>
    <w:rsid w:val="9BD5C363"/>
    <w:rsid w:val="9C7FF54D"/>
    <w:rsid w:val="9D2B5A13"/>
    <w:rsid w:val="9E6FB9FD"/>
    <w:rsid w:val="9F671115"/>
    <w:rsid w:val="9F6972B0"/>
    <w:rsid w:val="9FF740AB"/>
    <w:rsid w:val="A97F1735"/>
    <w:rsid w:val="AC7D4D43"/>
    <w:rsid w:val="ACDB7B20"/>
    <w:rsid w:val="AF5E07FA"/>
    <w:rsid w:val="AFCCBC2A"/>
    <w:rsid w:val="AFFF4C94"/>
    <w:rsid w:val="B3FFE2C4"/>
    <w:rsid w:val="B55B99B2"/>
    <w:rsid w:val="B6CA1C38"/>
    <w:rsid w:val="B6FE180F"/>
    <w:rsid w:val="B77F9FBF"/>
    <w:rsid w:val="B7AD0D98"/>
    <w:rsid w:val="BACF03DD"/>
    <w:rsid w:val="BAFA9263"/>
    <w:rsid w:val="BB2E0488"/>
    <w:rsid w:val="BBD5F1E4"/>
    <w:rsid w:val="BBED64BC"/>
    <w:rsid w:val="BBFB45D5"/>
    <w:rsid w:val="BC2E33D8"/>
    <w:rsid w:val="BD5FC294"/>
    <w:rsid w:val="BD8B56EC"/>
    <w:rsid w:val="BDCF46BB"/>
    <w:rsid w:val="BDF90CD2"/>
    <w:rsid w:val="BE3F98D4"/>
    <w:rsid w:val="BEBF4D57"/>
    <w:rsid w:val="BEC7F88C"/>
    <w:rsid w:val="BEDEB19C"/>
    <w:rsid w:val="BEDF86EF"/>
    <w:rsid w:val="BFE5E8A8"/>
    <w:rsid w:val="BFFFA23A"/>
    <w:rsid w:val="CBD74E0F"/>
    <w:rsid w:val="CD3D977A"/>
    <w:rsid w:val="CFB7DA92"/>
    <w:rsid w:val="CFE75AB2"/>
    <w:rsid w:val="CFFE4F85"/>
    <w:rsid w:val="D1BFC1AF"/>
    <w:rsid w:val="D3EEB3FD"/>
    <w:rsid w:val="D5F644D0"/>
    <w:rsid w:val="D5FFF280"/>
    <w:rsid w:val="D60F0CEC"/>
    <w:rsid w:val="D7FC2825"/>
    <w:rsid w:val="D7FF7B1C"/>
    <w:rsid w:val="D9D5A482"/>
    <w:rsid w:val="D9DF5D00"/>
    <w:rsid w:val="DAD6D561"/>
    <w:rsid w:val="DB7B17AD"/>
    <w:rsid w:val="DB9F6725"/>
    <w:rsid w:val="DBAF626B"/>
    <w:rsid w:val="DBD209F1"/>
    <w:rsid w:val="DBEF0FA2"/>
    <w:rsid w:val="DD97543E"/>
    <w:rsid w:val="DDBF44F7"/>
    <w:rsid w:val="DDDD878F"/>
    <w:rsid w:val="DDF867E7"/>
    <w:rsid w:val="DDFF59D8"/>
    <w:rsid w:val="DEEFCA90"/>
    <w:rsid w:val="DEFCE4CB"/>
    <w:rsid w:val="DEFFA149"/>
    <w:rsid w:val="DFBE4706"/>
    <w:rsid w:val="DFD30E57"/>
    <w:rsid w:val="DFEDD8A3"/>
    <w:rsid w:val="DFEF51A7"/>
    <w:rsid w:val="E2BFDE90"/>
    <w:rsid w:val="E36399FD"/>
    <w:rsid w:val="E55747EA"/>
    <w:rsid w:val="E6FFAB3B"/>
    <w:rsid w:val="E7D7C6EC"/>
    <w:rsid w:val="E8F53E8E"/>
    <w:rsid w:val="EAAC8C86"/>
    <w:rsid w:val="EAFFE400"/>
    <w:rsid w:val="EB36F856"/>
    <w:rsid w:val="EBFAC150"/>
    <w:rsid w:val="ECB4B08C"/>
    <w:rsid w:val="ECF52EB2"/>
    <w:rsid w:val="ED2FF301"/>
    <w:rsid w:val="EDEFA5DA"/>
    <w:rsid w:val="EDFFA115"/>
    <w:rsid w:val="EEFCC4FD"/>
    <w:rsid w:val="EEFDF0C8"/>
    <w:rsid w:val="EEFF82B7"/>
    <w:rsid w:val="EEFFD0ED"/>
    <w:rsid w:val="EF7BDFA4"/>
    <w:rsid w:val="EFBB8B64"/>
    <w:rsid w:val="EFBEAE32"/>
    <w:rsid w:val="EFEF6AE1"/>
    <w:rsid w:val="EFF66ECF"/>
    <w:rsid w:val="EFFD9BAD"/>
    <w:rsid w:val="EFFDCB66"/>
    <w:rsid w:val="EFFF1DB3"/>
    <w:rsid w:val="EFFF9A4E"/>
    <w:rsid w:val="F07F8283"/>
    <w:rsid w:val="F19DA454"/>
    <w:rsid w:val="F2CACC9D"/>
    <w:rsid w:val="F35D7AC7"/>
    <w:rsid w:val="F379D57C"/>
    <w:rsid w:val="F37B1CC1"/>
    <w:rsid w:val="F37C3A85"/>
    <w:rsid w:val="F37F5530"/>
    <w:rsid w:val="F3B5DF4E"/>
    <w:rsid w:val="F3BF0688"/>
    <w:rsid w:val="F3E3EB8E"/>
    <w:rsid w:val="F4DFEEEA"/>
    <w:rsid w:val="F5928B6A"/>
    <w:rsid w:val="F5FFA470"/>
    <w:rsid w:val="F6BD28C9"/>
    <w:rsid w:val="F727D04F"/>
    <w:rsid w:val="F74516C8"/>
    <w:rsid w:val="F7475D68"/>
    <w:rsid w:val="F7959CE9"/>
    <w:rsid w:val="F7A25C83"/>
    <w:rsid w:val="F7A52723"/>
    <w:rsid w:val="F7BF446B"/>
    <w:rsid w:val="F7BFE1D2"/>
    <w:rsid w:val="F7CFD452"/>
    <w:rsid w:val="F7EC7A3E"/>
    <w:rsid w:val="F7EF8B56"/>
    <w:rsid w:val="F7FD5C78"/>
    <w:rsid w:val="F7FD8D7C"/>
    <w:rsid w:val="F7FE6248"/>
    <w:rsid w:val="F7FFE7A4"/>
    <w:rsid w:val="F9FA0EF1"/>
    <w:rsid w:val="F9FFFA4C"/>
    <w:rsid w:val="FA7EF265"/>
    <w:rsid w:val="FA97BAFB"/>
    <w:rsid w:val="FAF76E8C"/>
    <w:rsid w:val="FAFB7589"/>
    <w:rsid w:val="FAFDACBE"/>
    <w:rsid w:val="FAFEEBE0"/>
    <w:rsid w:val="FAFFDF4B"/>
    <w:rsid w:val="FB6FA784"/>
    <w:rsid w:val="FB7AE88D"/>
    <w:rsid w:val="FB9F3D6D"/>
    <w:rsid w:val="FB9F8A88"/>
    <w:rsid w:val="FBAF15D3"/>
    <w:rsid w:val="FBAF779C"/>
    <w:rsid w:val="FBC532A7"/>
    <w:rsid w:val="FBED988A"/>
    <w:rsid w:val="FBFC002E"/>
    <w:rsid w:val="FBFECA36"/>
    <w:rsid w:val="FBFF02A9"/>
    <w:rsid w:val="FBFF3321"/>
    <w:rsid w:val="FBFF388D"/>
    <w:rsid w:val="FC5F43DF"/>
    <w:rsid w:val="FCBF1BEF"/>
    <w:rsid w:val="FD1E2A2D"/>
    <w:rsid w:val="FD6F568B"/>
    <w:rsid w:val="FD9B780A"/>
    <w:rsid w:val="FDCD3557"/>
    <w:rsid w:val="FDEF2295"/>
    <w:rsid w:val="FDF36590"/>
    <w:rsid w:val="FDF7EE43"/>
    <w:rsid w:val="FDF95AD6"/>
    <w:rsid w:val="FDFB2C0C"/>
    <w:rsid w:val="FDFF03FC"/>
    <w:rsid w:val="FDFF0C45"/>
    <w:rsid w:val="FDFF48B3"/>
    <w:rsid w:val="FE7FD680"/>
    <w:rsid w:val="FEABFA13"/>
    <w:rsid w:val="FEB70B30"/>
    <w:rsid w:val="FEBD33AE"/>
    <w:rsid w:val="FEF6E9C2"/>
    <w:rsid w:val="FEF74415"/>
    <w:rsid w:val="FEFBC151"/>
    <w:rsid w:val="FF1ED041"/>
    <w:rsid w:val="FF3B266C"/>
    <w:rsid w:val="FF3E4B90"/>
    <w:rsid w:val="FF6BFFC1"/>
    <w:rsid w:val="FF77A633"/>
    <w:rsid w:val="FF7EF09D"/>
    <w:rsid w:val="FF8F95F8"/>
    <w:rsid w:val="FFAD8242"/>
    <w:rsid w:val="FFB66043"/>
    <w:rsid w:val="FFB80029"/>
    <w:rsid w:val="FFBC4C43"/>
    <w:rsid w:val="FFBE6CC8"/>
    <w:rsid w:val="FFBFD8AA"/>
    <w:rsid w:val="FFCB6CCC"/>
    <w:rsid w:val="FFD5004D"/>
    <w:rsid w:val="FFDB7651"/>
    <w:rsid w:val="FFDBA266"/>
    <w:rsid w:val="FFDF3459"/>
    <w:rsid w:val="FFE3C41B"/>
    <w:rsid w:val="FFED0814"/>
    <w:rsid w:val="FFF4D880"/>
    <w:rsid w:val="FFFBBE59"/>
    <w:rsid w:val="FFFBE097"/>
    <w:rsid w:val="FFFD11BD"/>
    <w:rsid w:val="FFFFF6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style01"/>
    <w:basedOn w:val="8"/>
    <w:qFormat/>
    <w:uiPriority w:val="0"/>
    <w:rPr>
      <w:rFonts w:ascii="宋体" w:hAnsi="宋体" w:eastAsia="宋体" w:cs="宋体"/>
      <w:color w:val="FF0000"/>
      <w:sz w:val="22"/>
      <w:szCs w:val="22"/>
    </w:rPr>
  </w:style>
  <w:style w:type="paragraph" w:customStyle="1" w:styleId="10">
    <w:name w:val="List Paragraph"/>
    <w:basedOn w:val="1"/>
    <w:qFormat/>
    <w:uiPriority w:val="34"/>
    <w:pPr>
      <w:ind w:firstLine="420" w:firstLineChars="200"/>
    </w:pPr>
  </w:style>
  <w:style w:type="paragraph" w:customStyle="1" w:styleId="11">
    <w:name w:val="列表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2019-10-26T23:16:00Z</dcterms:created>
  <dc:creator>longkaimao</dc:creator>
  <cp:lastModifiedBy>离型膜</cp:lastModifiedBy>
  <dcterms:modified xsi:type="dcterms:W3CDTF">2019-11-07T22:31:00Z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